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C57ED" w14:textId="24DCF0DA" w:rsidR="00557807" w:rsidRPr="006A75E5" w:rsidRDefault="00557807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Программа</w:t>
      </w:r>
    </w:p>
    <w:p w14:paraId="4B10AE24" w14:textId="2D0F7D96" w:rsidR="00AA64E8" w:rsidRPr="006A75E5" w:rsidRDefault="00AA64E8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инновационного проекта</w:t>
      </w:r>
    </w:p>
    <w:p w14:paraId="48057926" w14:textId="77777777" w:rsidR="00AA64E8" w:rsidRPr="006A75E5" w:rsidRDefault="00AA64E8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bookmarkStart w:id="0" w:name="_Hlk148409702"/>
      <w:bookmarkStart w:id="1" w:name="_Hlk148414686"/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Приобщение детей дошкольного возраста к традиционным духовно-нравственным ценностям с использованием технологии «Сказочные лабиринты игры» В.В. Воскобовича</w:t>
      </w:r>
      <w:bookmarkEnd w:id="0"/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bookmarkEnd w:id="1"/>
    </w:p>
    <w:p w14:paraId="320DDA22" w14:textId="33E5664C" w:rsidR="00557807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029238CC" w14:textId="77777777" w:rsidR="00B771CA" w:rsidRPr="006A75E5" w:rsidRDefault="00B771C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1F872F5C" w14:textId="37AF2986" w:rsidR="006A75E5" w:rsidRDefault="00557807" w:rsidP="006A75E5">
      <w:pPr>
        <w:pStyle w:val="a8"/>
        <w:numPr>
          <w:ilvl w:val="0"/>
          <w:numId w:val="16"/>
        </w:numPr>
        <w:ind w:left="0" w:firstLine="0"/>
        <w:jc w:val="both"/>
        <w:rPr>
          <w:rFonts w:eastAsia="Times New Roman" w:cs="Times New Roman"/>
          <w:bCs/>
          <w:noProof/>
          <w:snapToGrid w:val="0"/>
          <w:szCs w:val="28"/>
          <w:lang w:eastAsia="ru-RU"/>
        </w:rPr>
      </w:pPr>
      <w:r w:rsidRPr="006A75E5"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Сроки реализации</w:t>
      </w:r>
      <w:r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 инновационного проекта: начало</w:t>
      </w:r>
      <w:r w:rsidR="00AA64E8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 10.01.2024</w:t>
      </w:r>
      <w:r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; окончание </w:t>
      </w:r>
      <w:r w:rsidR="00AA64E8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>30.12.2025</w:t>
      </w:r>
      <w:r w:rsidR="006A75E5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>.</w:t>
      </w:r>
    </w:p>
    <w:p w14:paraId="2EB68EC2" w14:textId="5E4F6EA2" w:rsidR="00A006A3" w:rsidRPr="00A006A3" w:rsidRDefault="00A006A3" w:rsidP="006A154A">
      <w:pPr>
        <w:pStyle w:val="a8"/>
        <w:ind w:left="0"/>
        <w:jc w:val="center"/>
        <w:rPr>
          <w:rFonts w:eastAsia="Times New Roman" w:cs="Times New Roman"/>
          <w:szCs w:val="28"/>
        </w:rPr>
      </w:pPr>
      <w:r w:rsidRPr="00A006A3">
        <w:rPr>
          <w:rFonts w:eastAsia="Times New Roman" w:cs="Times New Roman"/>
          <w:b/>
          <w:szCs w:val="28"/>
        </w:rPr>
        <w:t>Календарный план-график работ</w:t>
      </w:r>
    </w:p>
    <w:p w14:paraId="16F7A114" w14:textId="574A0579" w:rsidR="00A006A3" w:rsidRPr="00A006A3" w:rsidRDefault="00A006A3" w:rsidP="00A006A3">
      <w:pPr>
        <w:pStyle w:val="a8"/>
        <w:rPr>
          <w:rFonts w:cs="Times New Roman"/>
          <w:b/>
          <w:szCs w:val="28"/>
        </w:rPr>
      </w:pPr>
    </w:p>
    <w:tbl>
      <w:tblPr>
        <w:tblStyle w:val="a3"/>
        <w:tblW w:w="100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3783"/>
        <w:gridCol w:w="45"/>
        <w:gridCol w:w="1218"/>
        <w:gridCol w:w="12"/>
        <w:gridCol w:w="2128"/>
      </w:tblGrid>
      <w:tr w:rsidR="00A006A3" w:rsidRPr="0092368D" w14:paraId="2AE9F8BE" w14:textId="77777777" w:rsidTr="000643E6">
        <w:tc>
          <w:tcPr>
            <w:tcW w:w="2835" w:type="dxa"/>
          </w:tcPr>
          <w:p w14:paraId="34EB2CAC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 xml:space="preserve">Содержание этапа </w:t>
            </w:r>
          </w:p>
        </w:tc>
        <w:tc>
          <w:tcPr>
            <w:tcW w:w="3828" w:type="dxa"/>
            <w:gridSpan w:val="2"/>
          </w:tcPr>
          <w:p w14:paraId="3D1D8300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1218" w:type="dxa"/>
          </w:tcPr>
          <w:p w14:paraId="3037598A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Сроки выполнения</w:t>
            </w:r>
          </w:p>
        </w:tc>
        <w:tc>
          <w:tcPr>
            <w:tcW w:w="2140" w:type="dxa"/>
            <w:gridSpan w:val="2"/>
          </w:tcPr>
          <w:p w14:paraId="5672C1FF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Ответственные</w:t>
            </w:r>
          </w:p>
          <w:p w14:paraId="0B893CB1" w14:textId="77777777" w:rsidR="00A006A3" w:rsidRPr="0092368D" w:rsidRDefault="00A006A3" w:rsidP="000643E6">
            <w:pPr>
              <w:jc w:val="center"/>
              <w:rPr>
                <w:szCs w:val="22"/>
                <w:lang w:eastAsia="ar-SA"/>
              </w:rPr>
            </w:pPr>
            <w:r w:rsidRPr="0092368D">
              <w:rPr>
                <w:szCs w:val="22"/>
                <w:lang w:eastAsia="ar-SA"/>
              </w:rPr>
              <w:t>за выполнение</w:t>
            </w:r>
          </w:p>
        </w:tc>
      </w:tr>
      <w:tr w:rsidR="00A006A3" w:rsidRPr="0092368D" w14:paraId="5A694D47" w14:textId="77777777" w:rsidTr="000643E6">
        <w:trPr>
          <w:trHeight w:val="355"/>
        </w:trPr>
        <w:tc>
          <w:tcPr>
            <w:tcW w:w="10021" w:type="dxa"/>
            <w:gridSpan w:val="6"/>
            <w:shd w:val="clear" w:color="auto" w:fill="D9D9D9"/>
            <w:vAlign w:val="center"/>
          </w:tcPr>
          <w:p w14:paraId="6CF84B77" w14:textId="77777777" w:rsidR="00A006A3" w:rsidRPr="0092368D" w:rsidRDefault="00A006A3" w:rsidP="000643E6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92368D">
              <w:rPr>
                <w:b/>
                <w:sz w:val="24"/>
                <w:szCs w:val="24"/>
                <w:lang w:eastAsia="ar-SA"/>
              </w:rPr>
              <w:t>ПОДГОТОВИТЕЛЬНЫЙ ЭТАП (</w:t>
            </w:r>
            <w:r>
              <w:rPr>
                <w:b/>
                <w:sz w:val="24"/>
                <w:szCs w:val="24"/>
                <w:lang w:eastAsia="ar-SA"/>
              </w:rPr>
              <w:t>декабрь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3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– </w:t>
            </w:r>
            <w:r>
              <w:rPr>
                <w:b/>
                <w:sz w:val="24"/>
                <w:szCs w:val="24"/>
                <w:lang w:eastAsia="ar-SA"/>
              </w:rPr>
              <w:t>апрель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4</w:t>
            </w:r>
            <w:r w:rsidRPr="0092368D">
              <w:rPr>
                <w:b/>
                <w:sz w:val="24"/>
                <w:szCs w:val="24"/>
                <w:lang w:eastAsia="ar-SA"/>
              </w:rPr>
              <w:t>)</w:t>
            </w:r>
          </w:p>
          <w:p w14:paraId="0C740826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006A3" w:rsidRPr="0092368D" w14:paraId="2C04E2D4" w14:textId="77777777" w:rsidTr="000643E6">
        <w:trPr>
          <w:trHeight w:val="2189"/>
        </w:trPr>
        <w:tc>
          <w:tcPr>
            <w:tcW w:w="2835" w:type="dxa"/>
            <w:vMerge w:val="restart"/>
          </w:tcPr>
          <w:p w14:paraId="14C694D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Изучение, анализ и обсуждение «командой изменений»: </w:t>
            </w:r>
          </w:p>
          <w:p w14:paraId="21486268" w14:textId="77777777" w:rsidR="00A006A3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- современной ситуации в дошкольном образовании; </w:t>
            </w:r>
          </w:p>
          <w:p w14:paraId="70F3FE0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</w:t>
            </w:r>
            <w:r w:rsidRPr="0092368D">
              <w:rPr>
                <w:sz w:val="24"/>
                <w:szCs w:val="24"/>
                <w:lang w:eastAsia="ar-SA"/>
              </w:rPr>
              <w:t xml:space="preserve">состояния </w:t>
            </w:r>
            <w:r>
              <w:rPr>
                <w:sz w:val="24"/>
                <w:szCs w:val="24"/>
                <w:lang w:eastAsia="ar-SA"/>
              </w:rPr>
              <w:t xml:space="preserve">воспитания </w:t>
            </w:r>
            <w:r w:rsidRPr="0092368D">
              <w:rPr>
                <w:sz w:val="24"/>
                <w:szCs w:val="24"/>
                <w:lang w:eastAsia="ar-SA"/>
              </w:rPr>
              <w:t xml:space="preserve">детей </w:t>
            </w:r>
            <w:r>
              <w:rPr>
                <w:sz w:val="24"/>
                <w:szCs w:val="24"/>
                <w:lang w:eastAsia="ar-SA"/>
              </w:rPr>
              <w:t xml:space="preserve">дошкольного </w:t>
            </w:r>
            <w:r w:rsidRPr="0092368D">
              <w:rPr>
                <w:sz w:val="24"/>
                <w:szCs w:val="24"/>
                <w:lang w:eastAsia="ar-SA"/>
              </w:rPr>
              <w:t xml:space="preserve">возраста в ДОО; </w:t>
            </w:r>
          </w:p>
          <w:p w14:paraId="348960BD" w14:textId="0190B2AB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92368D">
              <w:rPr>
                <w:sz w:val="24"/>
                <w:szCs w:val="24"/>
                <w:lang w:eastAsia="ar-SA"/>
              </w:rPr>
              <w:t>апробационных</w:t>
            </w:r>
            <w:proofErr w:type="spellEnd"/>
            <w:r w:rsidRPr="0092368D">
              <w:rPr>
                <w:sz w:val="24"/>
                <w:szCs w:val="24"/>
                <w:lang w:eastAsia="ar-SA"/>
              </w:rPr>
              <w:t xml:space="preserve"> материалов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 xml:space="preserve">» для организации </w:t>
            </w:r>
            <w:r>
              <w:rPr>
                <w:sz w:val="24"/>
                <w:szCs w:val="24"/>
                <w:lang w:eastAsia="ar-SA"/>
              </w:rPr>
              <w:t xml:space="preserve">воспитания, </w:t>
            </w:r>
            <w:r w:rsidRPr="0092368D">
              <w:rPr>
                <w:sz w:val="24"/>
                <w:szCs w:val="24"/>
                <w:lang w:eastAsia="ar-SA"/>
              </w:rPr>
              <w:t xml:space="preserve">образования </w:t>
            </w:r>
            <w:r>
              <w:rPr>
                <w:sz w:val="24"/>
                <w:szCs w:val="24"/>
                <w:lang w:eastAsia="ar-SA"/>
              </w:rPr>
              <w:t xml:space="preserve">и развития </w:t>
            </w:r>
            <w:r w:rsidRPr="0092368D">
              <w:rPr>
                <w:sz w:val="24"/>
                <w:szCs w:val="24"/>
                <w:lang w:eastAsia="ar-SA"/>
              </w:rPr>
              <w:t xml:space="preserve">детей </w:t>
            </w:r>
            <w:r>
              <w:rPr>
                <w:sz w:val="24"/>
                <w:szCs w:val="24"/>
                <w:lang w:eastAsia="ar-SA"/>
              </w:rPr>
              <w:t xml:space="preserve">дошкольного </w:t>
            </w:r>
            <w:r w:rsidRPr="0092368D">
              <w:rPr>
                <w:sz w:val="24"/>
                <w:szCs w:val="24"/>
                <w:lang w:eastAsia="ar-SA"/>
              </w:rPr>
              <w:t>возраста в ДОО.</w:t>
            </w:r>
          </w:p>
          <w:p w14:paraId="1550F42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DB32634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CCD6EE9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024A834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0955984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3BF96EA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80D4E8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118B2BE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31FE4A2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1992D8A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18EEC57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30DA5BD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4D9C1F39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7966A632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7202B9DB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DA103C3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51A3DC2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AC0274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8B0770F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4D45C3B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71E31ED8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1233563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EC3E69D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C72F219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0BE737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3561440C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6F7C5EB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1149A07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509CD78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</w:p>
          <w:p w14:paraId="2C046281" w14:textId="77777777" w:rsidR="00A006A3" w:rsidRPr="0092368D" w:rsidRDefault="00A006A3" w:rsidP="000643E6">
            <w:pPr>
              <w:tabs>
                <w:tab w:val="left" w:pos="993"/>
              </w:tabs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3F43C542" w14:textId="77777777" w:rsidR="00A006A3" w:rsidRPr="0092368D" w:rsidRDefault="00A006A3" w:rsidP="000643E6">
            <w:pPr>
              <w:shd w:val="clear" w:color="auto" w:fill="FFFFFF"/>
              <w:jc w:val="both"/>
              <w:rPr>
                <w:bCs/>
                <w:color w:val="333333"/>
                <w:sz w:val="24"/>
                <w:szCs w:val="24"/>
              </w:rPr>
            </w:pPr>
            <w:r w:rsidRPr="0092368D">
              <w:rPr>
                <w:bCs/>
                <w:color w:val="333333"/>
                <w:sz w:val="24"/>
                <w:szCs w:val="24"/>
              </w:rPr>
              <w:lastRenderedPageBreak/>
              <w:t>Установочный вебинар</w:t>
            </w:r>
            <w:r>
              <w:rPr>
                <w:bCs/>
                <w:color w:val="333333"/>
                <w:sz w:val="24"/>
                <w:szCs w:val="24"/>
              </w:rPr>
              <w:t xml:space="preserve"> для старших воспитателей ДОО </w:t>
            </w:r>
            <w:r>
              <w:rPr>
                <w:sz w:val="24"/>
                <w:szCs w:val="24"/>
                <w:lang w:eastAsia="ar-SA"/>
              </w:rPr>
              <w:t>«</w:t>
            </w:r>
            <w:r w:rsidRPr="0092368D">
              <w:rPr>
                <w:bCs/>
                <w:color w:val="333333"/>
                <w:sz w:val="24"/>
                <w:szCs w:val="24"/>
              </w:rPr>
              <w:t>Организационно-методическое сопровождение участников инновационной площадки</w:t>
            </w:r>
            <w:r>
              <w:rPr>
                <w:bCs/>
                <w:color w:val="333333"/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30" w:type="dxa"/>
            <w:gridSpan w:val="2"/>
          </w:tcPr>
          <w:p w14:paraId="25F33903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 2023</w:t>
            </w:r>
          </w:p>
          <w:p w14:paraId="7EDEFF3A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4BF25DCA" w14:textId="77777777" w:rsidR="00A006A3" w:rsidRPr="008A3DCB" w:rsidRDefault="00A006A3" w:rsidP="000643E6">
            <w:pPr>
              <w:rPr>
                <w:bCs/>
                <w:sz w:val="24"/>
                <w:szCs w:val="24"/>
                <w:lang w:eastAsia="ar-SA"/>
              </w:rPr>
            </w:pPr>
            <w:r w:rsidRPr="008A3DCB">
              <w:rPr>
                <w:bCs/>
                <w:sz w:val="24"/>
                <w:szCs w:val="24"/>
                <w:lang w:eastAsia="ar-SA"/>
              </w:rPr>
              <w:t>Серых Л.В., Беляева Е.Н.</w:t>
            </w:r>
          </w:p>
        </w:tc>
      </w:tr>
      <w:tr w:rsidR="00A006A3" w:rsidRPr="0092368D" w14:paraId="1B182E9F" w14:textId="77777777" w:rsidTr="000643E6">
        <w:trPr>
          <w:trHeight w:val="2189"/>
        </w:trPr>
        <w:tc>
          <w:tcPr>
            <w:tcW w:w="2835" w:type="dxa"/>
            <w:vMerge/>
          </w:tcPr>
          <w:p w14:paraId="527EADB1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60DA2E80" w14:textId="03B29068" w:rsidR="00A006A3" w:rsidRPr="0092368D" w:rsidRDefault="00A006A3" w:rsidP="004A4ADB">
            <w:pPr>
              <w:shd w:val="clear" w:color="auto" w:fill="FFFFFF"/>
              <w:jc w:val="both"/>
              <w:rPr>
                <w:bCs/>
                <w:color w:val="333333"/>
                <w:sz w:val="24"/>
                <w:szCs w:val="24"/>
              </w:rPr>
            </w:pPr>
            <w:r w:rsidRPr="0092368D">
              <w:rPr>
                <w:bCs/>
                <w:color w:val="333333"/>
                <w:sz w:val="24"/>
                <w:szCs w:val="24"/>
              </w:rPr>
              <w:t xml:space="preserve">Установочный </w:t>
            </w:r>
            <w:r w:rsidR="004A4ADB">
              <w:rPr>
                <w:bCs/>
                <w:color w:val="333333"/>
                <w:sz w:val="24"/>
                <w:szCs w:val="24"/>
              </w:rPr>
              <w:t xml:space="preserve">региональный </w:t>
            </w:r>
            <w:proofErr w:type="spellStart"/>
            <w:r w:rsidRPr="0092368D">
              <w:rPr>
                <w:bCs/>
                <w:color w:val="333333"/>
                <w:sz w:val="24"/>
                <w:szCs w:val="24"/>
              </w:rPr>
              <w:t>вебинар</w:t>
            </w:r>
            <w:proofErr w:type="spellEnd"/>
            <w:r w:rsidRPr="0092368D">
              <w:rPr>
                <w:bCs/>
                <w:color w:val="333333"/>
                <w:sz w:val="24"/>
                <w:szCs w:val="24"/>
              </w:rPr>
              <w:t xml:space="preserve"> для </w:t>
            </w:r>
            <w:r>
              <w:rPr>
                <w:bCs/>
                <w:color w:val="333333"/>
                <w:sz w:val="24"/>
                <w:szCs w:val="24"/>
              </w:rPr>
              <w:t>педагогов дошкольного образования «</w:t>
            </w:r>
            <w:r>
              <w:rPr>
                <w:sz w:val="24"/>
                <w:szCs w:val="24"/>
                <w:lang w:eastAsia="ar-SA"/>
              </w:rPr>
              <w:t>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  <w:r w:rsidRPr="008A3DC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в соответствии с ФГОС и ФОП дошкольного образования</w:t>
            </w:r>
            <w:r w:rsidRPr="008A3DCB">
              <w:rPr>
                <w:bCs/>
                <w:color w:val="333333"/>
                <w:sz w:val="24"/>
                <w:szCs w:val="24"/>
              </w:rPr>
              <w:t>».</w:t>
            </w:r>
            <w:r>
              <w:rPr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</w:tcPr>
          <w:p w14:paraId="2D36BE1E" w14:textId="77777777" w:rsidR="00A006A3" w:rsidRPr="008A3DCB" w:rsidRDefault="00A006A3" w:rsidP="000643E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Январь 2024</w:t>
            </w:r>
          </w:p>
          <w:p w14:paraId="282841AB" w14:textId="77777777" w:rsidR="00A006A3" w:rsidRPr="0092368D" w:rsidRDefault="00A006A3" w:rsidP="000643E6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2B6BFC83" w14:textId="77777777" w:rsidR="00A006A3" w:rsidRDefault="00A006A3" w:rsidP="000643E6">
            <w:pPr>
              <w:rPr>
                <w:bCs/>
                <w:sz w:val="24"/>
                <w:szCs w:val="24"/>
                <w:lang w:eastAsia="ar-SA"/>
              </w:rPr>
            </w:pPr>
            <w:r w:rsidRPr="008A3DCB">
              <w:rPr>
                <w:bCs/>
                <w:sz w:val="24"/>
                <w:szCs w:val="24"/>
                <w:lang w:eastAsia="ar-SA"/>
              </w:rPr>
              <w:t>Серых Л.В., Беляева Е.Н.</w:t>
            </w:r>
            <w:r>
              <w:rPr>
                <w:bCs/>
                <w:sz w:val="24"/>
                <w:szCs w:val="24"/>
                <w:lang w:eastAsia="ar-SA"/>
              </w:rPr>
              <w:t>,</w:t>
            </w:r>
          </w:p>
          <w:p w14:paraId="68C2FAB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старшие воспитатели ДОО</w:t>
            </w:r>
          </w:p>
        </w:tc>
      </w:tr>
      <w:tr w:rsidR="00A006A3" w:rsidRPr="0092368D" w14:paraId="1DD1E694" w14:textId="77777777" w:rsidTr="000643E6">
        <w:trPr>
          <w:trHeight w:val="2032"/>
        </w:trPr>
        <w:tc>
          <w:tcPr>
            <w:tcW w:w="2835" w:type="dxa"/>
            <w:vMerge/>
          </w:tcPr>
          <w:p w14:paraId="09C146D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56C70E47" w14:textId="6B170779" w:rsidR="00A006A3" w:rsidRPr="0092368D" w:rsidRDefault="004A4ADB" w:rsidP="004A4ADB">
            <w:pPr>
              <w:tabs>
                <w:tab w:val="left" w:pos="993"/>
              </w:tabs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Совещание по деятельности</w:t>
            </w:r>
            <w:r w:rsidR="00A006A3" w:rsidRPr="0092368D">
              <w:rPr>
                <w:sz w:val="24"/>
                <w:szCs w:val="24"/>
                <w:lang w:eastAsia="ar-SA"/>
              </w:rPr>
              <w:t xml:space="preserve"> инновационной площадки, посвященн</w:t>
            </w:r>
            <w:r>
              <w:rPr>
                <w:sz w:val="24"/>
                <w:szCs w:val="24"/>
                <w:lang w:eastAsia="ar-SA"/>
              </w:rPr>
              <w:t>ое</w:t>
            </w:r>
            <w:r w:rsidR="00A006A3" w:rsidRPr="0092368D">
              <w:rPr>
                <w:sz w:val="24"/>
                <w:szCs w:val="24"/>
                <w:lang w:eastAsia="ar-SA"/>
              </w:rPr>
              <w:t xml:space="preserve"> анализу целей, задач, принципов и научных основ </w:t>
            </w:r>
            <w:r w:rsidR="00A006A3">
              <w:rPr>
                <w:sz w:val="24"/>
                <w:szCs w:val="24"/>
                <w:lang w:eastAsia="ar-SA"/>
              </w:rPr>
              <w:t>п</w:t>
            </w:r>
            <w:r w:rsidR="00A006A3" w:rsidRPr="008A3DCB">
              <w:rPr>
                <w:sz w:val="24"/>
                <w:szCs w:val="24"/>
                <w:lang w:eastAsia="ar-SA"/>
              </w:rPr>
              <w:t>риобщени</w:t>
            </w:r>
            <w:r w:rsidR="00A006A3">
              <w:rPr>
                <w:sz w:val="24"/>
                <w:szCs w:val="24"/>
                <w:lang w:eastAsia="ar-SA"/>
              </w:rPr>
              <w:t>я</w:t>
            </w:r>
            <w:r w:rsidR="00A006A3"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</w:p>
        </w:tc>
        <w:tc>
          <w:tcPr>
            <w:tcW w:w="1230" w:type="dxa"/>
            <w:gridSpan w:val="2"/>
          </w:tcPr>
          <w:p w14:paraId="2D7B9CC6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Февраль 2024</w:t>
            </w:r>
          </w:p>
        </w:tc>
        <w:tc>
          <w:tcPr>
            <w:tcW w:w="2128" w:type="dxa"/>
          </w:tcPr>
          <w:p w14:paraId="7A3A2FBE" w14:textId="77777777" w:rsidR="00A006A3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>и</w:t>
            </w:r>
          </w:p>
          <w:p w14:paraId="254687BB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ДОО</w:t>
            </w:r>
          </w:p>
        </w:tc>
      </w:tr>
      <w:tr w:rsidR="00A006A3" w:rsidRPr="0092368D" w14:paraId="786AACCD" w14:textId="77777777" w:rsidTr="000643E6">
        <w:trPr>
          <w:trHeight w:val="2146"/>
        </w:trPr>
        <w:tc>
          <w:tcPr>
            <w:tcW w:w="2835" w:type="dxa"/>
            <w:vMerge/>
          </w:tcPr>
          <w:p w14:paraId="188786D9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224CE676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Определение и комплексная оценка организационных условий, </w:t>
            </w:r>
            <w:r>
              <w:rPr>
                <w:sz w:val="24"/>
                <w:szCs w:val="24"/>
                <w:lang w:eastAsia="ar-SA"/>
              </w:rPr>
              <w:t>уточнение</w:t>
            </w:r>
            <w:r w:rsidRPr="0092368D">
              <w:rPr>
                <w:sz w:val="24"/>
                <w:szCs w:val="24"/>
                <w:lang w:eastAsia="ar-SA"/>
              </w:rPr>
              <w:t xml:space="preserve"> программы инновационной деятельности, составление плана мероприятий, сопровождающих работу с материалами комплекса, включая обучение педагогического коллектива</w:t>
            </w:r>
          </w:p>
        </w:tc>
        <w:tc>
          <w:tcPr>
            <w:tcW w:w="1230" w:type="dxa"/>
            <w:gridSpan w:val="2"/>
          </w:tcPr>
          <w:p w14:paraId="7B31F61C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Март </w:t>
            </w:r>
          </w:p>
          <w:p w14:paraId="46BB87AF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8" w:type="dxa"/>
          </w:tcPr>
          <w:p w14:paraId="235113A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14275A90" w14:textId="77777777" w:rsidTr="000643E6">
        <w:tc>
          <w:tcPr>
            <w:tcW w:w="2835" w:type="dxa"/>
            <w:vMerge/>
          </w:tcPr>
          <w:p w14:paraId="2F741FD9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14F6868D" w14:textId="6D869495" w:rsidR="00A006A3" w:rsidRPr="0092368D" w:rsidRDefault="00A006A3" w:rsidP="004A4ADB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Организация </w:t>
            </w:r>
            <w:r>
              <w:rPr>
                <w:sz w:val="24"/>
                <w:szCs w:val="24"/>
                <w:lang w:eastAsia="ar-SA"/>
              </w:rPr>
              <w:t>воспитательного</w:t>
            </w:r>
            <w:r w:rsidRPr="0092368D">
              <w:rPr>
                <w:sz w:val="24"/>
                <w:szCs w:val="24"/>
                <w:lang w:eastAsia="ar-SA"/>
              </w:rPr>
              <w:t xml:space="preserve"> процесса</w:t>
            </w:r>
            <w:r w:rsidRPr="0092368D">
              <w:rPr>
                <w:rFonts w:eastAsia="TextbookNew-Light"/>
                <w:sz w:val="24"/>
                <w:szCs w:val="24"/>
                <w:lang w:eastAsia="ar-SA"/>
              </w:rPr>
              <w:t xml:space="preserve"> </w:t>
            </w:r>
            <w:r w:rsidRPr="0092368D">
              <w:rPr>
                <w:sz w:val="24"/>
                <w:szCs w:val="24"/>
                <w:lang w:eastAsia="ar-SA"/>
              </w:rPr>
              <w:t>с использованием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30" w:type="dxa"/>
            <w:gridSpan w:val="2"/>
          </w:tcPr>
          <w:p w14:paraId="509483F9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Январь- март</w:t>
            </w:r>
            <w:r w:rsidRPr="0092368D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8" w:type="dxa"/>
          </w:tcPr>
          <w:p w14:paraId="6C97BC8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0FB37C19" w14:textId="77777777" w:rsidTr="000643E6">
        <w:trPr>
          <w:trHeight w:val="1704"/>
        </w:trPr>
        <w:tc>
          <w:tcPr>
            <w:tcW w:w="2835" w:type="dxa"/>
            <w:vMerge/>
          </w:tcPr>
          <w:p w14:paraId="44C9F4B1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2"/>
          </w:tcPr>
          <w:p w14:paraId="12BD14DA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>Координационный семинар по итогам подготовительного этапа и определению перспектив инновационной деятельности</w:t>
            </w:r>
          </w:p>
          <w:p w14:paraId="7AD5ADE8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>Согласование программы инновационной деятельности</w:t>
            </w:r>
          </w:p>
        </w:tc>
        <w:tc>
          <w:tcPr>
            <w:tcW w:w="1230" w:type="dxa"/>
            <w:gridSpan w:val="2"/>
          </w:tcPr>
          <w:p w14:paraId="727D9EC1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Апрель</w:t>
            </w:r>
          </w:p>
          <w:p w14:paraId="58404D85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4</w:t>
            </w:r>
          </w:p>
          <w:p w14:paraId="35EAC773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0AF26258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06A3" w:rsidRPr="0092368D" w14:paraId="3E79C35A" w14:textId="77777777" w:rsidTr="000643E6">
        <w:tc>
          <w:tcPr>
            <w:tcW w:w="10021" w:type="dxa"/>
            <w:gridSpan w:val="6"/>
            <w:shd w:val="clear" w:color="auto" w:fill="D9D9D9"/>
          </w:tcPr>
          <w:p w14:paraId="73AC9269" w14:textId="77777777" w:rsidR="00A006A3" w:rsidRPr="0092368D" w:rsidRDefault="00A006A3" w:rsidP="000643E6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92368D">
              <w:rPr>
                <w:b/>
                <w:sz w:val="24"/>
                <w:szCs w:val="24"/>
                <w:lang w:eastAsia="ar-SA"/>
              </w:rPr>
              <w:t>ОСНОВНОЙ ЭТАП (</w:t>
            </w:r>
            <w:r>
              <w:rPr>
                <w:b/>
                <w:sz w:val="24"/>
                <w:szCs w:val="24"/>
                <w:lang w:eastAsia="ar-SA"/>
              </w:rPr>
              <w:t>май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4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– май 202</w:t>
            </w:r>
            <w:r>
              <w:rPr>
                <w:b/>
                <w:sz w:val="24"/>
                <w:szCs w:val="24"/>
                <w:lang w:eastAsia="ar-SA"/>
              </w:rPr>
              <w:t>5</w:t>
            </w:r>
            <w:r w:rsidRPr="0092368D"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A006A3" w:rsidRPr="0092368D" w14:paraId="41E65483" w14:textId="77777777" w:rsidTr="000643E6">
        <w:trPr>
          <w:trHeight w:val="1610"/>
        </w:trPr>
        <w:tc>
          <w:tcPr>
            <w:tcW w:w="2835" w:type="dxa"/>
            <w:vMerge w:val="restart"/>
          </w:tcPr>
          <w:p w14:paraId="60481B40" w14:textId="77777777" w:rsidR="00A006A3" w:rsidRPr="0092368D" w:rsidRDefault="00A006A3" w:rsidP="000643E6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Внедрение инструментария методического комплекса </w:t>
            </w:r>
            <w:r>
              <w:rPr>
                <w:sz w:val="24"/>
                <w:szCs w:val="24"/>
                <w:lang w:eastAsia="ar-SA"/>
              </w:rPr>
              <w:t xml:space="preserve">«Умные игры в добрых сказках» </w:t>
            </w:r>
            <w:r w:rsidRPr="0092368D">
              <w:rPr>
                <w:sz w:val="24"/>
                <w:szCs w:val="24"/>
                <w:lang w:eastAsia="ar-SA"/>
              </w:rPr>
              <w:t xml:space="preserve">и процедур оценки качества </w:t>
            </w:r>
            <w:r>
              <w:rPr>
                <w:sz w:val="24"/>
                <w:szCs w:val="24"/>
                <w:lang w:eastAsia="ar-SA"/>
              </w:rPr>
              <w:t xml:space="preserve">воспитательного процесса </w:t>
            </w:r>
            <w:r w:rsidRPr="0092368D">
              <w:rPr>
                <w:sz w:val="24"/>
                <w:szCs w:val="24"/>
                <w:lang w:eastAsia="ar-SA"/>
              </w:rPr>
              <w:t xml:space="preserve">в </w:t>
            </w:r>
            <w:r>
              <w:rPr>
                <w:sz w:val="24"/>
                <w:szCs w:val="24"/>
                <w:lang w:eastAsia="ar-SA"/>
              </w:rPr>
              <w:t>соответствии с ФГОС до и ФОП ДО</w:t>
            </w:r>
          </w:p>
        </w:tc>
        <w:tc>
          <w:tcPr>
            <w:tcW w:w="3783" w:type="dxa"/>
          </w:tcPr>
          <w:p w14:paraId="494A51FF" w14:textId="5EFEFA0F" w:rsidR="00A006A3" w:rsidRPr="0092368D" w:rsidRDefault="00A006A3" w:rsidP="004A4ADB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Организация образовательного процесса</w:t>
            </w:r>
            <w:r w:rsidRPr="0092368D">
              <w:rPr>
                <w:rFonts w:eastAsia="TextbookNew-Light"/>
                <w:sz w:val="24"/>
                <w:szCs w:val="24"/>
                <w:lang w:eastAsia="ar-SA"/>
              </w:rPr>
              <w:t xml:space="preserve"> </w:t>
            </w:r>
            <w:r w:rsidRPr="0092368D">
              <w:rPr>
                <w:sz w:val="24"/>
                <w:szCs w:val="24"/>
                <w:lang w:eastAsia="ar-SA"/>
              </w:rPr>
              <w:t>с использованием материалов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5" w:type="dxa"/>
            <w:gridSpan w:val="3"/>
          </w:tcPr>
          <w:p w14:paraId="4338851E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4 - 2025</w:t>
            </w:r>
          </w:p>
        </w:tc>
        <w:tc>
          <w:tcPr>
            <w:tcW w:w="2128" w:type="dxa"/>
          </w:tcPr>
          <w:p w14:paraId="6A57B5CC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 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62D1E672" w14:textId="77777777" w:rsidTr="000643E6">
        <w:trPr>
          <w:trHeight w:val="1610"/>
        </w:trPr>
        <w:tc>
          <w:tcPr>
            <w:tcW w:w="2835" w:type="dxa"/>
            <w:vMerge/>
          </w:tcPr>
          <w:p w14:paraId="3C44F3AA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3C44A4F0" w14:textId="77777777" w:rsidR="00A006A3" w:rsidRPr="001630D7" w:rsidRDefault="00A006A3" w:rsidP="000643E6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  <w:r w:rsidRPr="001630D7">
              <w:rPr>
                <w:bCs/>
                <w:sz w:val="24"/>
                <w:szCs w:val="24"/>
                <w:lang w:eastAsia="ar-SA"/>
              </w:rPr>
              <w:t xml:space="preserve">Участие в региональной научно-практической конференции </w:t>
            </w:r>
          </w:p>
          <w:p w14:paraId="30785F68" w14:textId="77777777" w:rsidR="00A006A3" w:rsidRPr="001630D7" w:rsidRDefault="00A006A3" w:rsidP="000643E6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</w:p>
          <w:p w14:paraId="14F0F8EB" w14:textId="77777777" w:rsidR="00A006A3" w:rsidRPr="001630D7" w:rsidRDefault="00A006A3" w:rsidP="000643E6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gridSpan w:val="3"/>
          </w:tcPr>
          <w:p w14:paraId="7B8A0491" w14:textId="77777777" w:rsidR="00A006A3" w:rsidRDefault="00A006A3" w:rsidP="000643E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1630D7">
              <w:rPr>
                <w:bCs/>
                <w:sz w:val="24"/>
                <w:szCs w:val="24"/>
                <w:lang w:eastAsia="ar-SA"/>
              </w:rPr>
              <w:t xml:space="preserve">Май </w:t>
            </w:r>
          </w:p>
          <w:p w14:paraId="78DE2D87" w14:textId="77777777" w:rsidR="00A006A3" w:rsidRPr="001630D7" w:rsidRDefault="00A006A3" w:rsidP="000643E6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 w:rsidRPr="001630D7">
              <w:rPr>
                <w:bCs/>
                <w:sz w:val="24"/>
                <w:szCs w:val="24"/>
                <w:lang w:eastAsia="ar-SA"/>
              </w:rPr>
              <w:t xml:space="preserve">2024, 2025 </w:t>
            </w:r>
          </w:p>
        </w:tc>
        <w:tc>
          <w:tcPr>
            <w:tcW w:w="2128" w:type="dxa"/>
          </w:tcPr>
          <w:p w14:paraId="7E8581CF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Pr="0092368D">
              <w:rPr>
                <w:sz w:val="24"/>
                <w:szCs w:val="24"/>
                <w:lang w:eastAsia="ar-SA"/>
              </w:rPr>
              <w:t>редставител</w:t>
            </w:r>
            <w:r>
              <w:rPr>
                <w:sz w:val="24"/>
                <w:szCs w:val="24"/>
                <w:lang w:eastAsia="ar-SA"/>
              </w:rPr>
              <w:t>и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3CE8C2DC" w14:textId="77777777" w:rsidTr="000643E6">
        <w:tc>
          <w:tcPr>
            <w:tcW w:w="2835" w:type="dxa"/>
            <w:vMerge/>
          </w:tcPr>
          <w:p w14:paraId="2982942F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117B90B7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>Рабочие встречи команды изменений по анализу выполнения задач основного этапа инновационной деятельности</w:t>
            </w:r>
            <w:r>
              <w:rPr>
                <w:color w:val="000000"/>
                <w:sz w:val="24"/>
                <w:szCs w:val="24"/>
              </w:rPr>
              <w:t xml:space="preserve"> (не менее 4 встреч)</w:t>
            </w:r>
          </w:p>
        </w:tc>
        <w:tc>
          <w:tcPr>
            <w:tcW w:w="1275" w:type="dxa"/>
            <w:gridSpan w:val="3"/>
          </w:tcPr>
          <w:p w14:paraId="4C6B7474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В течение 202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</w:p>
          <w:p w14:paraId="515F53EA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92368D">
              <w:rPr>
                <w:sz w:val="24"/>
                <w:szCs w:val="24"/>
                <w:lang w:eastAsia="ar-SA"/>
              </w:rPr>
              <w:t xml:space="preserve"> гг.</w:t>
            </w:r>
          </w:p>
          <w:p w14:paraId="512326AD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4C8F9F8D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141E137B" w14:textId="77777777" w:rsidTr="000643E6">
        <w:tc>
          <w:tcPr>
            <w:tcW w:w="2835" w:type="dxa"/>
            <w:vMerge/>
          </w:tcPr>
          <w:p w14:paraId="4888353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2C6E1071" w14:textId="77777777" w:rsidR="00A006A3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Серия дистанционных </w:t>
            </w:r>
            <w:r>
              <w:rPr>
                <w:sz w:val="24"/>
                <w:szCs w:val="24"/>
                <w:lang w:eastAsia="ar-SA"/>
              </w:rPr>
              <w:t>научно</w:t>
            </w:r>
            <w:r w:rsidRPr="0092368D">
              <w:rPr>
                <w:sz w:val="24"/>
                <w:szCs w:val="24"/>
                <w:lang w:eastAsia="ar-SA"/>
              </w:rPr>
              <w:t>-методических семинаров (</w:t>
            </w:r>
            <w:proofErr w:type="spellStart"/>
            <w:r w:rsidRPr="0092368D">
              <w:rPr>
                <w:sz w:val="24"/>
                <w:szCs w:val="24"/>
                <w:lang w:eastAsia="ar-SA"/>
              </w:rPr>
              <w:t>вебинаров</w:t>
            </w:r>
            <w:proofErr w:type="spellEnd"/>
            <w:r w:rsidRPr="0092368D">
              <w:rPr>
                <w:sz w:val="24"/>
                <w:szCs w:val="24"/>
                <w:lang w:eastAsia="ar-SA"/>
              </w:rPr>
              <w:t xml:space="preserve">) для команды изменений </w:t>
            </w:r>
            <w:r>
              <w:rPr>
                <w:sz w:val="24"/>
                <w:szCs w:val="24"/>
                <w:lang w:eastAsia="ar-SA"/>
              </w:rPr>
              <w:t>«П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</w:t>
            </w:r>
            <w:r>
              <w:rPr>
                <w:sz w:val="24"/>
                <w:szCs w:val="24"/>
                <w:lang w:eastAsia="ar-SA"/>
              </w:rPr>
              <w:t xml:space="preserve"> сказок Белгородской области</w:t>
            </w:r>
            <w:r w:rsidRPr="008A3DCB">
              <w:rPr>
                <w:sz w:val="24"/>
                <w:szCs w:val="24"/>
                <w:lang w:eastAsia="ar-SA"/>
              </w:rPr>
              <w:t xml:space="preserve"> с использованием технологии «Сказочные лабиринты игры» В.В. Воскобовича»</w:t>
            </w:r>
          </w:p>
          <w:p w14:paraId="15797EE5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(не менее 3 семинаров/вебинаров)</w:t>
            </w:r>
          </w:p>
        </w:tc>
        <w:tc>
          <w:tcPr>
            <w:tcW w:w="1275" w:type="dxa"/>
            <w:gridSpan w:val="3"/>
          </w:tcPr>
          <w:p w14:paraId="7105C160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В течение 202</w:t>
            </w:r>
            <w:r>
              <w:rPr>
                <w:sz w:val="24"/>
                <w:szCs w:val="24"/>
                <w:lang w:eastAsia="ar-SA"/>
              </w:rPr>
              <w:t>4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</w:p>
          <w:p w14:paraId="04D863D5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  <w:r w:rsidRPr="0092368D">
              <w:rPr>
                <w:sz w:val="24"/>
                <w:szCs w:val="24"/>
                <w:lang w:eastAsia="ar-SA"/>
              </w:rPr>
              <w:t xml:space="preserve"> гг.</w:t>
            </w:r>
          </w:p>
          <w:p w14:paraId="7C7AA1D7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</w:tcPr>
          <w:p w14:paraId="079FAF8B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006A3" w:rsidRPr="0092368D" w14:paraId="73EFEB1D" w14:textId="77777777" w:rsidTr="000643E6">
        <w:tc>
          <w:tcPr>
            <w:tcW w:w="2835" w:type="dxa"/>
            <w:vMerge/>
          </w:tcPr>
          <w:p w14:paraId="60DE210F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  <w:shd w:val="clear" w:color="auto" w:fill="auto"/>
          </w:tcPr>
          <w:p w14:paraId="44A73250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Сбор материалов для методических и практических </w:t>
            </w:r>
            <w:r w:rsidRPr="0092368D">
              <w:rPr>
                <w:sz w:val="24"/>
                <w:szCs w:val="24"/>
                <w:lang w:eastAsia="ar-SA"/>
              </w:rPr>
              <w:lastRenderedPageBreak/>
              <w:t>рекомендаций, планируемых к разработке в рамках программы инновационной деятельности</w:t>
            </w:r>
          </w:p>
        </w:tc>
        <w:tc>
          <w:tcPr>
            <w:tcW w:w="1275" w:type="dxa"/>
            <w:gridSpan w:val="3"/>
          </w:tcPr>
          <w:p w14:paraId="5D41F62F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  <w:lang w:eastAsia="ar-SA"/>
              </w:rPr>
              <w:lastRenderedPageBreak/>
              <w:t xml:space="preserve">Май 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  <w:proofErr w:type="gramEnd"/>
            <w:r>
              <w:rPr>
                <w:sz w:val="24"/>
                <w:szCs w:val="24"/>
                <w:lang w:eastAsia="ar-SA"/>
              </w:rPr>
              <w:t>и</w:t>
            </w:r>
            <w:r w:rsidRPr="0092368D">
              <w:rPr>
                <w:sz w:val="24"/>
                <w:szCs w:val="24"/>
                <w:lang w:eastAsia="ar-SA"/>
              </w:rPr>
              <w:t xml:space="preserve">юнь </w:t>
            </w:r>
          </w:p>
          <w:p w14:paraId="468E6215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lastRenderedPageBreak/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5F55A6E1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lastRenderedPageBreak/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7F030F3C" w14:textId="77777777" w:rsidTr="000643E6">
        <w:tc>
          <w:tcPr>
            <w:tcW w:w="10021" w:type="dxa"/>
            <w:gridSpan w:val="6"/>
            <w:shd w:val="clear" w:color="auto" w:fill="D9D9D9"/>
          </w:tcPr>
          <w:p w14:paraId="561BAE85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b/>
                <w:sz w:val="24"/>
                <w:szCs w:val="24"/>
                <w:lang w:eastAsia="ar-SA"/>
              </w:rPr>
              <w:lastRenderedPageBreak/>
              <w:t>ЗАКЛЮЧИТЕЛЬНЫЙ ЭТАП (</w:t>
            </w:r>
            <w:r>
              <w:rPr>
                <w:b/>
                <w:sz w:val="24"/>
                <w:szCs w:val="24"/>
                <w:lang w:eastAsia="ar-SA"/>
              </w:rPr>
              <w:t>июнь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5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– </w:t>
            </w:r>
            <w:r>
              <w:rPr>
                <w:b/>
                <w:sz w:val="24"/>
                <w:szCs w:val="24"/>
                <w:lang w:eastAsia="ar-SA"/>
              </w:rPr>
              <w:t>декабрь</w:t>
            </w:r>
            <w:r w:rsidRPr="0092368D">
              <w:rPr>
                <w:b/>
                <w:sz w:val="24"/>
                <w:szCs w:val="24"/>
                <w:lang w:eastAsia="ar-SA"/>
              </w:rPr>
              <w:t xml:space="preserve"> 202</w:t>
            </w:r>
            <w:r>
              <w:rPr>
                <w:b/>
                <w:sz w:val="24"/>
                <w:szCs w:val="24"/>
                <w:lang w:eastAsia="ar-SA"/>
              </w:rPr>
              <w:t>5</w:t>
            </w:r>
            <w:r w:rsidRPr="0092368D">
              <w:rPr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A006A3" w:rsidRPr="0092368D" w14:paraId="3578D600" w14:textId="77777777" w:rsidTr="000643E6">
        <w:tc>
          <w:tcPr>
            <w:tcW w:w="2835" w:type="dxa"/>
            <w:vMerge w:val="restart"/>
          </w:tcPr>
          <w:p w14:paraId="336C78B8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  <w:p w14:paraId="635FF180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- определение направлений совершенствования педагогического мастерства коллектива ДОО в целях эффективной реализации </w:t>
            </w:r>
            <w:r>
              <w:rPr>
                <w:sz w:val="24"/>
                <w:szCs w:val="24"/>
                <w:lang w:eastAsia="ar-SA"/>
              </w:rPr>
              <w:t>инновационной деятельности</w:t>
            </w:r>
            <w:r w:rsidRPr="0092368D">
              <w:rPr>
                <w:sz w:val="24"/>
                <w:szCs w:val="24"/>
                <w:lang w:eastAsia="ar-SA"/>
              </w:rPr>
              <w:t xml:space="preserve">; </w:t>
            </w:r>
          </w:p>
          <w:p w14:paraId="72C0A05A" w14:textId="77777777" w:rsidR="00A006A3" w:rsidRPr="0092368D" w:rsidRDefault="00A006A3" w:rsidP="000643E6">
            <w:pPr>
              <w:tabs>
                <w:tab w:val="left" w:pos="5670"/>
              </w:tabs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- разработка методических и практических рекомендаций, запланированных в рамках программы инновационной деятельности</w:t>
            </w:r>
          </w:p>
        </w:tc>
        <w:tc>
          <w:tcPr>
            <w:tcW w:w="3783" w:type="dxa"/>
          </w:tcPr>
          <w:p w14:paraId="62D48944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Обсуждение результатов внедрения программно-методического комплекса «</w:t>
            </w:r>
            <w:r>
              <w:rPr>
                <w:sz w:val="24"/>
                <w:szCs w:val="24"/>
                <w:lang w:eastAsia="ar-SA"/>
              </w:rPr>
              <w:t>Умные игры в добрых сказках</w:t>
            </w:r>
            <w:r w:rsidRPr="0092368D">
              <w:rPr>
                <w:sz w:val="24"/>
                <w:szCs w:val="24"/>
                <w:lang w:eastAsia="ar-SA"/>
              </w:rPr>
              <w:t>» в инновационных группах</w:t>
            </w:r>
          </w:p>
        </w:tc>
        <w:tc>
          <w:tcPr>
            <w:tcW w:w="1275" w:type="dxa"/>
            <w:gridSpan w:val="3"/>
          </w:tcPr>
          <w:p w14:paraId="0EA2D730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 w:rsidRPr="0092368D">
              <w:rPr>
                <w:sz w:val="24"/>
                <w:szCs w:val="24"/>
                <w:lang w:eastAsia="ar-SA"/>
              </w:rPr>
              <w:t>Июнь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92368D">
              <w:rPr>
                <w:sz w:val="24"/>
                <w:szCs w:val="24"/>
                <w:lang w:eastAsia="ar-SA"/>
              </w:rPr>
              <w:t xml:space="preserve"> –</w:t>
            </w:r>
            <w:proofErr w:type="gramEnd"/>
          </w:p>
          <w:p w14:paraId="18260BFB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Июль </w:t>
            </w: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06A650DD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 </w:t>
            </w:r>
          </w:p>
        </w:tc>
      </w:tr>
      <w:tr w:rsidR="00A006A3" w:rsidRPr="0092368D" w14:paraId="4EA4AC0A" w14:textId="77777777" w:rsidTr="000643E6">
        <w:tc>
          <w:tcPr>
            <w:tcW w:w="2835" w:type="dxa"/>
            <w:vMerge/>
          </w:tcPr>
          <w:p w14:paraId="77B67BD0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2EB8D526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 xml:space="preserve">Семинар по обсуждению </w:t>
            </w:r>
            <w:r>
              <w:rPr>
                <w:sz w:val="24"/>
                <w:szCs w:val="24"/>
                <w:lang w:eastAsia="ar-SA"/>
              </w:rPr>
              <w:t>результатов деятельности по 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ю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  <w:r w:rsidRPr="008A3DC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3D5CC94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сентябрь</w:t>
            </w:r>
            <w:r w:rsidRPr="0092368D">
              <w:rPr>
                <w:sz w:val="24"/>
                <w:szCs w:val="24"/>
                <w:lang w:eastAsia="ar-SA"/>
              </w:rPr>
              <w:t xml:space="preserve"> </w:t>
            </w:r>
          </w:p>
          <w:p w14:paraId="3C15FEF7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32E32239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5C4C9EB9" w14:textId="77777777" w:rsidTr="000643E6">
        <w:tc>
          <w:tcPr>
            <w:tcW w:w="2835" w:type="dxa"/>
            <w:vMerge/>
          </w:tcPr>
          <w:p w14:paraId="1E68D27A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365F59CE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издание методического пособия по </w:t>
            </w:r>
            <w:r w:rsidRPr="0092368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п</w:t>
            </w:r>
            <w:r w:rsidRPr="008A3DCB">
              <w:rPr>
                <w:sz w:val="24"/>
                <w:szCs w:val="24"/>
                <w:lang w:eastAsia="ar-SA"/>
              </w:rPr>
              <w:t>риобщени</w:t>
            </w:r>
            <w:r>
              <w:rPr>
                <w:sz w:val="24"/>
                <w:szCs w:val="24"/>
                <w:lang w:eastAsia="ar-SA"/>
              </w:rPr>
              <w:t>ю</w:t>
            </w:r>
            <w:r w:rsidRPr="008A3DCB">
              <w:rPr>
                <w:sz w:val="24"/>
                <w:szCs w:val="24"/>
                <w:lang w:eastAsia="ar-SA"/>
              </w:rPr>
              <w:t xml:space="preserve">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      </w:r>
            <w:r w:rsidRPr="008A3DCB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304F241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Октябрь - ноябрь</w:t>
            </w:r>
            <w:r w:rsidRPr="0092368D">
              <w:rPr>
                <w:sz w:val="24"/>
                <w:szCs w:val="24"/>
                <w:lang w:eastAsia="ar-SA"/>
              </w:rPr>
              <w:t xml:space="preserve"> 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6FCE66DA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082A04EF" w14:textId="77777777" w:rsidTr="000643E6">
        <w:tc>
          <w:tcPr>
            <w:tcW w:w="2835" w:type="dxa"/>
            <w:vMerge/>
          </w:tcPr>
          <w:p w14:paraId="027214C6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6D93A32E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2368D">
              <w:rPr>
                <w:color w:val="000000"/>
                <w:sz w:val="24"/>
                <w:szCs w:val="24"/>
              </w:rPr>
              <w:t xml:space="preserve">Круглый стол по обмену опытом сетевого взаимодействия и анализу технологий инновационной деятельности </w:t>
            </w:r>
          </w:p>
        </w:tc>
        <w:tc>
          <w:tcPr>
            <w:tcW w:w="1275" w:type="dxa"/>
            <w:gridSpan w:val="3"/>
          </w:tcPr>
          <w:p w14:paraId="53E7FED8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</w:t>
            </w:r>
          </w:p>
          <w:p w14:paraId="06287ADD" w14:textId="77777777" w:rsidR="00A006A3" w:rsidRPr="0092368D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 w:rsidRPr="0092368D">
              <w:rPr>
                <w:sz w:val="24"/>
                <w:szCs w:val="24"/>
                <w:lang w:eastAsia="ar-SA"/>
              </w:rPr>
              <w:t>202</w:t>
            </w: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8" w:type="dxa"/>
          </w:tcPr>
          <w:p w14:paraId="59FE3452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  <w:r w:rsidRPr="0092368D">
              <w:rPr>
                <w:sz w:val="24"/>
                <w:szCs w:val="24"/>
                <w:lang w:eastAsia="ar-SA"/>
              </w:rPr>
              <w:t xml:space="preserve"> Представител</w:t>
            </w:r>
            <w:r>
              <w:rPr>
                <w:sz w:val="24"/>
                <w:szCs w:val="24"/>
                <w:lang w:eastAsia="ar-SA"/>
              </w:rPr>
              <w:t xml:space="preserve">и </w:t>
            </w:r>
            <w:r w:rsidRPr="0092368D">
              <w:rPr>
                <w:sz w:val="24"/>
                <w:szCs w:val="24"/>
                <w:lang w:eastAsia="ar-SA"/>
              </w:rPr>
              <w:t xml:space="preserve"> ДОО</w:t>
            </w:r>
          </w:p>
        </w:tc>
      </w:tr>
      <w:tr w:rsidR="00A006A3" w:rsidRPr="0092368D" w14:paraId="2BEBD86D" w14:textId="77777777" w:rsidTr="000643E6">
        <w:tc>
          <w:tcPr>
            <w:tcW w:w="2835" w:type="dxa"/>
            <w:vMerge/>
          </w:tcPr>
          <w:p w14:paraId="4F0C01D1" w14:textId="77777777" w:rsidR="00A006A3" w:rsidRPr="0092368D" w:rsidRDefault="00A006A3" w:rsidP="000643E6">
            <w:pPr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3" w:type="dxa"/>
          </w:tcPr>
          <w:p w14:paraId="1AAE8339" w14:textId="77777777" w:rsidR="00A006A3" w:rsidRPr="0092368D" w:rsidRDefault="00A006A3" w:rsidP="000643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представление итогового отчета по инновационной деятельности</w:t>
            </w:r>
          </w:p>
        </w:tc>
        <w:tc>
          <w:tcPr>
            <w:tcW w:w="1275" w:type="dxa"/>
            <w:gridSpan w:val="3"/>
          </w:tcPr>
          <w:p w14:paraId="33ECE272" w14:textId="77777777" w:rsidR="00A006A3" w:rsidRDefault="00A006A3" w:rsidP="000643E6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Декабрь 2025</w:t>
            </w:r>
          </w:p>
        </w:tc>
        <w:tc>
          <w:tcPr>
            <w:tcW w:w="2128" w:type="dxa"/>
          </w:tcPr>
          <w:p w14:paraId="21B806DC" w14:textId="77777777" w:rsidR="00A006A3" w:rsidRPr="0092368D" w:rsidRDefault="00A006A3" w:rsidP="000643E6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Серых Л.В., Беляева Е.Н.</w:t>
            </w:r>
          </w:p>
        </w:tc>
      </w:tr>
    </w:tbl>
    <w:p w14:paraId="4C244887" w14:textId="36ADA3AA" w:rsidR="004A4ADB" w:rsidRDefault="004A4ADB" w:rsidP="004A4ADB">
      <w:pPr>
        <w:rPr>
          <w:rFonts w:ascii="Times New Roman" w:eastAsia="Times New Roman" w:hAnsi="Times New Roman" w:cs="Times New Roman"/>
          <w:bCs/>
          <w:noProof/>
          <w:snapToGrid w:val="0"/>
          <w:kern w:val="28"/>
          <w:sz w:val="28"/>
          <w:szCs w:val="28"/>
          <w:lang w:eastAsia="ru-RU"/>
        </w:rPr>
      </w:pPr>
    </w:p>
    <w:p w14:paraId="3E6C86C7" w14:textId="77777777" w:rsidR="004A4ADB" w:rsidRDefault="004A4ADB">
      <w:pPr>
        <w:rPr>
          <w:rFonts w:ascii="Times New Roman" w:eastAsia="Times New Roman" w:hAnsi="Times New Roman" w:cs="Times New Roman"/>
          <w:bCs/>
          <w:noProof/>
          <w:snapToGrid w:val="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napToGrid w:val="0"/>
          <w:kern w:val="28"/>
          <w:sz w:val="28"/>
          <w:szCs w:val="28"/>
          <w:lang w:eastAsia="ru-RU"/>
        </w:rPr>
        <w:br w:type="page"/>
      </w:r>
    </w:p>
    <w:p w14:paraId="43B69A40" w14:textId="6335567F" w:rsidR="00AA64E8" w:rsidRPr="006A75E5" w:rsidRDefault="006A154A" w:rsidP="004A4ADB">
      <w:pP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lastRenderedPageBreak/>
        <w:t>2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. Обоснование инновации и ее актуальности: </w:t>
      </w:r>
    </w:p>
    <w:p w14:paraId="6C083AAB" w14:textId="0BFF8DF7" w:rsidR="00AA64E8" w:rsidRPr="004A4ADB" w:rsidRDefault="00AA64E8" w:rsidP="006A7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Актуальность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проблемы по </w:t>
      </w:r>
      <w:bookmarkStart w:id="2" w:name="_Hlk147559146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приобщению детей дошкольного возраста к традиционным духовно-нравственным ценностям с использованием технологии «Сказочные лабиринты игры» В.В. Воскобовича </w:t>
      </w:r>
      <w:bookmarkEnd w:id="2"/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обусловлена необходимостью решения приоритетных з</w:t>
      </w:r>
      <w:r w:rsidRPr="006A75E5">
        <w:rPr>
          <w:rFonts w:ascii="Times New Roman" w:eastAsia="Times New Roman" w:hAnsi="Times New Roman" w:cs="Times New Roman"/>
          <w:sz w:val="28"/>
          <w:szCs w:val="28"/>
        </w:rPr>
        <w:t>адач развития дошкольного образования, определенных в стратегических документах.</w:t>
      </w:r>
      <w:r w:rsidRPr="006A75E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В соответствии с </w:t>
      </w:r>
      <w:r w:rsidRPr="006A75E5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21 июля 2020 г. № 474 «О национальных целях развития Российской Федерации на период до 2030 года» необходимо «</w:t>
      </w:r>
      <w:r w:rsidRPr="006A75E5">
        <w:rPr>
          <w:rFonts w:ascii="Times New Roman" w:hAnsi="Times New Roman" w:cs="Times New Roman"/>
          <w:sz w:val="28"/>
          <w:szCs w:val="28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традиций». Стратегия государственной национальной политики Российской Федерации на период до 2025 года определяет одной из главных целей «укрепление государственного единства и целостности Российской Федерации, сохранения этнокультурной самобытности ее народов»</w:t>
      </w:r>
      <w:r w:rsidR="004A4ADB">
        <w:rPr>
          <w:rFonts w:ascii="Times New Roman" w:hAnsi="Times New Roman" w:cs="Times New Roman"/>
          <w:sz w:val="28"/>
          <w:szCs w:val="28"/>
        </w:rPr>
        <w:t>.</w:t>
      </w:r>
    </w:p>
    <w:p w14:paraId="12BFA9B6" w14:textId="77777777" w:rsidR="00AA64E8" w:rsidRPr="006A75E5" w:rsidRDefault="00AA64E8" w:rsidP="006A7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8409294"/>
      <w:r w:rsidRPr="006A75E5">
        <w:rPr>
          <w:rFonts w:ascii="Times New Roman" w:hAnsi="Times New Roman" w:cs="Times New Roman"/>
          <w:sz w:val="28"/>
          <w:szCs w:val="28"/>
        </w:rPr>
        <w:t xml:space="preserve">Приобщение ребенка к традиционным духовно-нравственным и социокультурным ценностям, передаваемых от поколения к поколению, воспитание подрастающего поколения как знающего культуру своей семьи и своей страны </w:t>
      </w:r>
      <w:bookmarkEnd w:id="3"/>
      <w:r w:rsidRPr="006A75E5">
        <w:rPr>
          <w:rFonts w:ascii="Times New Roman" w:hAnsi="Times New Roman" w:cs="Times New Roman"/>
          <w:sz w:val="28"/>
          <w:szCs w:val="28"/>
        </w:rPr>
        <w:t xml:space="preserve">– основные приоритеты федеральной образовательной программы, основу которой составляет воспитание ребенка в ценностях общества. </w:t>
      </w:r>
    </w:p>
    <w:p w14:paraId="5DDE5AB2" w14:textId="65F5FCA4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iCs/>
          <w:sz w:val="28"/>
          <w:szCs w:val="28"/>
        </w:rPr>
        <w:t>«Традиционные ценности – это нравственные ориентиры, формирующие мировоззрение граждан России, передаваемые от поколения к поколению»</w:t>
      </w:r>
      <w:r w:rsidRPr="006A75E5">
        <w:rPr>
          <w:rFonts w:ascii="Times New Roman" w:hAnsi="Times New Roman" w:cs="Times New Roman"/>
          <w:sz w:val="28"/>
          <w:szCs w:val="28"/>
        </w:rPr>
        <w:t xml:space="preserve"> (Указ Президента Российской Федерации «Об утверждении Основ государственной политики по сохранению и укреплению традиционных российских духовно-нравственных ценностей»)</w:t>
      </w:r>
      <w:r w:rsidR="004A4ADB">
        <w:rPr>
          <w:rFonts w:ascii="Times New Roman" w:hAnsi="Times New Roman" w:cs="Times New Roman"/>
          <w:sz w:val="28"/>
          <w:szCs w:val="28"/>
        </w:rPr>
        <w:t>.</w:t>
      </w:r>
    </w:p>
    <w:p w14:paraId="364A459E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Представление о добре и зле, правде и лжи, воспитание социальных чувств и навыков – все это впитывается ребенком из традиционных практик. Тех, что передаются из поколения в поколение. Одна из самых доступных и самых ярких практик – это сказка.</w:t>
      </w:r>
    </w:p>
    <w:p w14:paraId="5A5D87E7" w14:textId="372E6439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Именно со сказкой в мир ребенка приходят первые нравственные чувства и понятия, понимание социальных паттернов поведения и осмысление социально-коммуникативных процессов общества (</w:t>
      </w:r>
      <w:proofErr w:type="gramStart"/>
      <w:r w:rsidRPr="006A75E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A75E5">
        <w:rPr>
          <w:rFonts w:ascii="Times New Roman" w:hAnsi="Times New Roman" w:cs="Times New Roman"/>
          <w:sz w:val="28"/>
          <w:szCs w:val="28"/>
        </w:rPr>
        <w:t>:</w:t>
      </w:r>
      <w:r w:rsidR="004A4ADB">
        <w:rPr>
          <w:rFonts w:ascii="Times New Roman" w:hAnsi="Times New Roman" w:cs="Times New Roman"/>
          <w:sz w:val="28"/>
          <w:szCs w:val="28"/>
        </w:rPr>
        <w:t xml:space="preserve"> б</w:t>
      </w:r>
      <w:r w:rsidRPr="006A75E5">
        <w:rPr>
          <w:rFonts w:ascii="Times New Roman" w:hAnsi="Times New Roman" w:cs="Times New Roman"/>
          <w:sz w:val="28"/>
          <w:szCs w:val="28"/>
        </w:rPr>
        <w:t>лагожелательность расположит к тебе людей, а негативные чувства и слова - оттолкнут).</w:t>
      </w:r>
    </w:p>
    <w:p w14:paraId="4142F19B" w14:textId="4B002710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Именно с помощью сказки у ребенка начинают развиваться самосознание, саморегуляция, социальная чуткость и способность управлять отношениями, начинают развиваться нравственные ориентиры – системы ценностей</w:t>
      </w:r>
      <w:r w:rsidR="004A4ADB">
        <w:rPr>
          <w:rFonts w:ascii="Times New Roman" w:hAnsi="Times New Roman" w:cs="Times New Roman"/>
          <w:sz w:val="28"/>
          <w:szCs w:val="28"/>
        </w:rPr>
        <w:t xml:space="preserve"> </w:t>
      </w:r>
      <w:r w:rsidRPr="006A75E5">
        <w:rPr>
          <w:rFonts w:ascii="Times New Roman" w:hAnsi="Times New Roman" w:cs="Times New Roman"/>
          <w:sz w:val="28"/>
          <w:szCs w:val="28"/>
        </w:rPr>
        <w:t>Родина, природа, жизнь, милосердие, добро, человек, семья, дружба, сотрудничество, познание, здоровье, жизнь, культура, труд, красота – система ценностей, указанная в федеральной образовательной программе. Эти ценности в сказках народов России и Белгородской области.</w:t>
      </w:r>
    </w:p>
    <w:p w14:paraId="403B9097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>Уделяя внимание формированию нравственных ценностей дошкольника, необходимо создать для детей дошкольного возраста творческую, развивающую среду, увлечь каждого ребенка.</w:t>
      </w:r>
    </w:p>
    <w:p w14:paraId="4826BD0F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 Необходимы инструменты и практики, способствующие развитию воссоздающего воображения ребенка, так как оно является мощной платформой для развития творческого воображения. Эти виды воображения необходимо начинать развивать в дошкольном детстве, так как они дадут «</w:t>
      </w:r>
      <w:r w:rsidRPr="006A75E5">
        <w:rPr>
          <w:rFonts w:ascii="Times New Roman" w:hAnsi="Times New Roman" w:cs="Times New Roman"/>
          <w:i/>
          <w:sz w:val="28"/>
          <w:szCs w:val="28"/>
        </w:rPr>
        <w:t>простор для создания новых образов и идей, представляющих ценность для людей или общества</w:t>
      </w:r>
      <w:r w:rsidRPr="006A75E5">
        <w:rPr>
          <w:rFonts w:ascii="Times New Roman" w:hAnsi="Times New Roman" w:cs="Times New Roman"/>
          <w:sz w:val="28"/>
          <w:szCs w:val="28"/>
        </w:rPr>
        <w:t>» в будущем</w:t>
      </w:r>
      <w:r w:rsidRPr="006A75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A75E5">
        <w:rPr>
          <w:rFonts w:ascii="Times New Roman" w:hAnsi="Times New Roman" w:cs="Times New Roman"/>
          <w:sz w:val="28"/>
          <w:szCs w:val="28"/>
        </w:rPr>
        <w:t>. Особо отметим воссоздающее воображение, которое играет огромную роль в познавательной деятельности. Это «проектирование в сознании образа какого-то нового предмета или явления на основании представленного словесного описания, условного изображения»</w:t>
      </w:r>
      <w:proofErr w:type="gramStart"/>
      <w:r w:rsidRPr="006A75E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6A75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A75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3F0AB" w14:textId="77777777" w:rsidR="00C13754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Составление образов героев из развивающих игр Воскобовича на основе словесного описания сказки является важным стимулом для развития как творческого, так и воссоздающего воображения. Сказочная мотивация, желание помочь герою, проникнуться его идеалами, понять смысл сказки вдохновят ребенка и активизируют его творческую активность. «</w:t>
      </w:r>
      <w:r w:rsidRPr="006A75E5">
        <w:rPr>
          <w:rFonts w:ascii="Times New Roman" w:hAnsi="Times New Roman" w:cs="Times New Roman"/>
          <w:i/>
          <w:sz w:val="28"/>
          <w:szCs w:val="28"/>
        </w:rPr>
        <w:t>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формы и способы его воплощения» (</w:t>
      </w:r>
      <w:r w:rsidRPr="006A75E5">
        <w:rPr>
          <w:rFonts w:ascii="Times New Roman" w:hAnsi="Times New Roman" w:cs="Times New Roman"/>
          <w:sz w:val="28"/>
          <w:szCs w:val="28"/>
        </w:rPr>
        <w:t>ФОП ДО 25.8, п 5)</w:t>
      </w:r>
      <w:r w:rsidR="00C13754" w:rsidRPr="006A75E5">
        <w:rPr>
          <w:rFonts w:ascii="Times New Roman" w:hAnsi="Times New Roman" w:cs="Times New Roman"/>
          <w:sz w:val="28"/>
          <w:szCs w:val="28"/>
        </w:rPr>
        <w:t>.</w:t>
      </w:r>
    </w:p>
    <w:p w14:paraId="32106A6B" w14:textId="77777777" w:rsidR="00B771CA" w:rsidRPr="006A75E5" w:rsidRDefault="00C13754" w:rsidP="00B77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 </w:t>
      </w:r>
      <w:r w:rsidR="00B771CA" w:rsidRPr="006A75E5">
        <w:rPr>
          <w:rFonts w:ascii="Times New Roman" w:hAnsi="Times New Roman" w:cs="Times New Roman"/>
          <w:sz w:val="28"/>
          <w:szCs w:val="28"/>
        </w:rPr>
        <w:t xml:space="preserve">Ознакомление дошкольников со сказками на основе развивающих игр В.В.Воскобовича </w:t>
      </w:r>
      <w:r w:rsidR="00B771CA" w:rsidRPr="006A75E5">
        <w:rPr>
          <w:rFonts w:ascii="Times New Roman" w:eastAsia="Arial" w:hAnsi="Times New Roman" w:cs="Times New Roman"/>
          <w:sz w:val="28"/>
          <w:szCs w:val="28"/>
          <w:lang w:eastAsia="ar-SA"/>
        </w:rPr>
        <w:t>с учетом научно-обоснованных методов и подходов к организации образовательного процесса; планирование и введение инноваций по моделированию воспитательной среды, учитывающей особенности региона, образовательный запрос семьи и индивидуальные особенности каждого ребенка – составляют «каркас» инновационной деятельности.</w:t>
      </w:r>
    </w:p>
    <w:p w14:paraId="112FB7E0" w14:textId="2170DF76" w:rsidR="00AA64E8" w:rsidRPr="006A75E5" w:rsidRDefault="00B771CA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Style w:val="FontStyle68"/>
          <w:sz w:val="28"/>
          <w:szCs w:val="28"/>
        </w:rPr>
        <w:t>Использование игровой деятельности</w:t>
      </w:r>
      <w:r w:rsidRPr="006A75E5"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Pr="006A75E5">
        <w:rPr>
          <w:rStyle w:val="FontStyle68"/>
          <w:sz w:val="28"/>
          <w:szCs w:val="28"/>
        </w:rPr>
        <w:t>как базового процесса для организации совместной деятельности взрослого и ребенка по решению различных образовательных задач позволяет реализовать индивидуализацию в качестве основного принципа современного дошкольного образования.</w:t>
      </w:r>
    </w:p>
    <w:p w14:paraId="6EADD487" w14:textId="02397083" w:rsidR="00AA64E8" w:rsidRDefault="00AA64E8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DFF5E" w14:textId="77777777" w:rsidR="00B771CA" w:rsidRPr="006A75E5" w:rsidRDefault="00B771CA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BF3C2D" w14:textId="77777777" w:rsidR="00AA64E8" w:rsidRPr="006A75E5" w:rsidRDefault="00AA64E8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  <w:vertAlign w:val="superscript"/>
        </w:rPr>
        <w:t>1.</w:t>
      </w:r>
      <w:r w:rsidRPr="006A75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71CA">
        <w:rPr>
          <w:rFonts w:ascii="Times New Roman" w:hAnsi="Times New Roman" w:cs="Times New Roman"/>
          <w:shd w:val="clear" w:color="auto" w:fill="FFFFFF"/>
        </w:rPr>
        <w:t>Теплов Б. М. Психология. Учебник для средней школы. 1954 год. – 8 издание. 2022.</w:t>
      </w:r>
      <w:r w:rsidRPr="006A75E5">
        <w:rPr>
          <w:rFonts w:ascii="Times New Roman" w:hAnsi="Times New Roman" w:cs="Times New Roman"/>
          <w:sz w:val="28"/>
          <w:szCs w:val="28"/>
        </w:rPr>
        <w:br w:type="page"/>
      </w:r>
    </w:p>
    <w:p w14:paraId="246E8291" w14:textId="10B5970F" w:rsidR="00AA64E8" w:rsidRPr="006A75E5" w:rsidRDefault="00AA64E8" w:rsidP="006A75E5">
      <w:pPr>
        <w:pStyle w:val="Style6"/>
        <w:widowControl/>
        <w:spacing w:line="240" w:lineRule="auto"/>
        <w:ind w:firstLine="993"/>
        <w:jc w:val="both"/>
        <w:rPr>
          <w:rStyle w:val="FontStyle68"/>
          <w:sz w:val="28"/>
          <w:szCs w:val="28"/>
        </w:rPr>
      </w:pPr>
      <w:r w:rsidRPr="006A75E5">
        <w:rPr>
          <w:rStyle w:val="FontStyle68"/>
          <w:sz w:val="28"/>
          <w:szCs w:val="28"/>
        </w:rPr>
        <w:lastRenderedPageBreak/>
        <w:t>Учитывая особенности каждого ребенка, который становится активным участником деятельности с использованием игрового пособия, взрослый организует сотрудничество детей и взрослых как партнеров, тем самым актуализирует субъектную позицию ребенка, поддерживая его инициативность и активность.  Использование игр В.В.Воскобовича в образовательном процессе способствует обеспечению вариативности содержания основной образовательной программы и организационных форм дошкольного образования.</w:t>
      </w:r>
    </w:p>
    <w:p w14:paraId="3E93AB4D" w14:textId="77777777" w:rsidR="00AA64E8" w:rsidRPr="006A75E5" w:rsidRDefault="00AA64E8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Высокий образовательный и развивающий потенциал игровых пособий В.В.Воскобовича, возможность многоцелевого использования при правильном с методической точки зрения подходе позволяют добиться планируемых результатов в соответствии с ФОП ДО. Дети приобретают умения находить зависимости и закономерности, ошибки и недостатки, способность к комбинированию, пространственное видение и воображение, способность представить результаты своих действий и их вариативность.</w:t>
      </w:r>
    </w:p>
    <w:p w14:paraId="421F6C69" w14:textId="0EA1D6B8" w:rsidR="00AA64E8" w:rsidRPr="006A75E5" w:rsidRDefault="00AA64E8" w:rsidP="006A75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Style w:val="FontStyle19"/>
        </w:rPr>
        <w:t>В настоящее время разработано пособие</w:t>
      </w:r>
      <w:r w:rsidRPr="006A75E5">
        <w:rPr>
          <w:rStyle w:val="FontStyle19"/>
          <w:vertAlign w:val="superscript"/>
        </w:rPr>
        <w:t>1</w:t>
      </w:r>
      <w:r w:rsidRPr="006A75E5">
        <w:rPr>
          <w:rStyle w:val="FontStyle19"/>
        </w:rPr>
        <w:t xml:space="preserve">, в котором </w:t>
      </w: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занятия с детьми 3–7 лет, основанные на интеграции воспитательного потенциала этнических сказок народов России и интеллектуального потенциала развивающих игр В. В. Воскобовича. Собранные в пособии материалы — результат реализации проекта «Этнические сказки для дошкольников России», в котором приняли участие педагоги ДОО разных городов России. </w:t>
      </w:r>
    </w:p>
    <w:p w14:paraId="1523FECD" w14:textId="77777777" w:rsidR="00C13754" w:rsidRPr="006A75E5" w:rsidRDefault="00C13754" w:rsidP="006A75E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>Каждый конспект посвящен работе с одной народной сказкой в ключе трех важных аспектов развития ребенка — духовно-нравственного, социально-коммуникативного и познавательного.</w:t>
      </w:r>
    </w:p>
    <w:p w14:paraId="20F2A85C" w14:textId="5D7E1E44" w:rsidR="00C13754" w:rsidRDefault="00C13754" w:rsidP="006A75E5">
      <w:pPr>
        <w:pStyle w:val="a6"/>
        <w:ind w:firstLine="708"/>
        <w:jc w:val="both"/>
        <w:rPr>
          <w:rStyle w:val="FontStyle19"/>
        </w:rPr>
      </w:pPr>
      <w:r w:rsidRPr="006A75E5">
        <w:rPr>
          <w:rStyle w:val="FontStyle19"/>
        </w:rPr>
        <w:t>Учитывая все вышеизложенное, на наш взгляд, актуальным является создание команды управленцев и практиков, которые смогли бы осуществить п</w:t>
      </w:r>
      <w:r w:rsidRPr="006A75E5">
        <w:rPr>
          <w:rFonts w:ascii="Times New Roman" w:hAnsi="Times New Roman"/>
          <w:sz w:val="28"/>
          <w:szCs w:val="28"/>
        </w:rPr>
        <w:t xml:space="preserve">риобщение ребенка к традиционным духовно-нравственным и социокультурным ценностям, передаваемых от поколения к поколению, на основе сказок народов России и Белгородской области </w:t>
      </w:r>
      <w:r w:rsidRPr="006A75E5">
        <w:rPr>
          <w:rStyle w:val="FontStyle19"/>
        </w:rPr>
        <w:t>с использованием</w:t>
      </w:r>
      <w:bookmarkStart w:id="4" w:name="_Hlk525530073"/>
      <w:r w:rsidRPr="006A75E5">
        <w:rPr>
          <w:rStyle w:val="FontStyle19"/>
        </w:rPr>
        <w:t xml:space="preserve"> </w:t>
      </w:r>
      <w:r w:rsidRPr="006A75E5">
        <w:rPr>
          <w:rFonts w:ascii="Times New Roman" w:hAnsi="Times New Roman"/>
          <w:sz w:val="28"/>
          <w:szCs w:val="28"/>
        </w:rPr>
        <w:t>технологии «Сказочные лабиринты игры» В.В.Воскобовича</w:t>
      </w:r>
      <w:bookmarkEnd w:id="4"/>
      <w:r w:rsidRPr="006A75E5">
        <w:rPr>
          <w:rStyle w:val="FontStyle19"/>
        </w:rPr>
        <w:t xml:space="preserve"> в дошкольных образовательных организациях Белгородской области.</w:t>
      </w:r>
    </w:p>
    <w:p w14:paraId="2FDAB906" w14:textId="5CC6772C" w:rsidR="00B771CA" w:rsidRPr="006A75E5" w:rsidRDefault="00B771CA" w:rsidP="0027420E">
      <w:pPr>
        <w:pStyle w:val="a6"/>
        <w:jc w:val="both"/>
        <w:rPr>
          <w:rStyle w:val="FontStyle19"/>
        </w:rPr>
      </w:pPr>
    </w:p>
    <w:p w14:paraId="18319981" w14:textId="2593518E" w:rsidR="00C13754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3</w:t>
      </w:r>
      <w:r w:rsidR="00C13754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Цель и задачи реализации инновационного проекта (программы).</w:t>
      </w:r>
    </w:p>
    <w:p w14:paraId="41DAB9AA" w14:textId="785AB8AD" w:rsidR="00C13754" w:rsidRDefault="00C13754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5E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исследования – создание организационных, методических и материально-технических условий для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соответствии с ФГОС и ФОП дошкольного образования.</w:t>
      </w:r>
    </w:p>
    <w:p w14:paraId="4B6BBB9C" w14:textId="7F0925C3" w:rsidR="00B771CA" w:rsidRDefault="00B771CA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CFA9EBB" w14:textId="77777777" w:rsidR="00B771CA" w:rsidRPr="006A75E5" w:rsidRDefault="00B771CA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7C358B2F" w14:textId="77777777" w:rsidR="00B771CA" w:rsidRPr="00B771CA" w:rsidRDefault="00B771CA" w:rsidP="00B771CA">
      <w:pPr>
        <w:pStyle w:val="a8"/>
        <w:tabs>
          <w:tab w:val="center" w:pos="4677"/>
          <w:tab w:val="right" w:pos="9355"/>
        </w:tabs>
        <w:ind w:left="0"/>
        <w:jc w:val="both"/>
        <w:rPr>
          <w:rFonts w:cs="Times New Roman"/>
          <w:sz w:val="22"/>
          <w:shd w:val="clear" w:color="auto" w:fill="FFFFFF"/>
        </w:rPr>
      </w:pPr>
      <w:r w:rsidRPr="00B771CA">
        <w:rPr>
          <w:rFonts w:eastAsia="Times New Roman" w:cs="Times New Roman"/>
          <w:sz w:val="22"/>
          <w:vertAlign w:val="superscript"/>
        </w:rPr>
        <w:t xml:space="preserve">1 </w:t>
      </w:r>
      <w:r w:rsidRPr="00B771CA">
        <w:rPr>
          <w:rFonts w:eastAsia="Times New Roman" w:cs="Times New Roman"/>
          <w:sz w:val="22"/>
        </w:rPr>
        <w:t xml:space="preserve">Умные игры в этнических сказках: Конспекты занятий для работы с детьми 3-7 лет/ Под ред. О.М. </w:t>
      </w:r>
      <w:proofErr w:type="spellStart"/>
      <w:r w:rsidRPr="00B771CA">
        <w:rPr>
          <w:rFonts w:eastAsia="Times New Roman" w:cs="Times New Roman"/>
          <w:sz w:val="22"/>
        </w:rPr>
        <w:t>Вотиновой</w:t>
      </w:r>
      <w:proofErr w:type="spellEnd"/>
      <w:r w:rsidRPr="00B771CA">
        <w:rPr>
          <w:rFonts w:eastAsia="Times New Roman" w:cs="Times New Roman"/>
          <w:sz w:val="22"/>
        </w:rPr>
        <w:t xml:space="preserve">, Л.В. </w:t>
      </w:r>
      <w:proofErr w:type="spellStart"/>
      <w:r w:rsidRPr="00B771CA">
        <w:rPr>
          <w:rFonts w:eastAsia="Times New Roman" w:cs="Times New Roman"/>
          <w:sz w:val="22"/>
        </w:rPr>
        <w:t>Паруниной</w:t>
      </w:r>
      <w:proofErr w:type="spellEnd"/>
      <w:r w:rsidRPr="00B771CA">
        <w:rPr>
          <w:rFonts w:eastAsia="Times New Roman" w:cs="Times New Roman"/>
          <w:sz w:val="22"/>
        </w:rPr>
        <w:t>. – М.: МОЗАИКА-СИНТЕЗ, 2023. – 168 с.</w:t>
      </w:r>
    </w:p>
    <w:p w14:paraId="47FE2746" w14:textId="44D6C7DF" w:rsidR="00B771CA" w:rsidRDefault="00B771CA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7EBE9DA2" w14:textId="77777777" w:rsidR="0027420E" w:rsidRDefault="0027420E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14:paraId="7F117363" w14:textId="2FB18312" w:rsidR="00C13754" w:rsidRPr="006A75E5" w:rsidRDefault="00C13754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5E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Задачи 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программы:</w:t>
      </w:r>
    </w:p>
    <w:p w14:paraId="5B84ABDA" w14:textId="77777777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  <w:shd w:val="clear" w:color="auto" w:fill="FFFFFF"/>
        </w:rPr>
      </w:pPr>
      <w:r w:rsidRPr="006A75E5">
        <w:rPr>
          <w:rFonts w:cs="Times New Roman"/>
          <w:szCs w:val="28"/>
          <w:shd w:val="clear" w:color="auto" w:fill="FFFFFF"/>
        </w:rPr>
        <w:t>Приобщать детей к духовно-нравственным ценностям общества через знакомство со сказкой путем интеграции развивающих игр В.В. Воскобовича.</w:t>
      </w:r>
    </w:p>
    <w:p w14:paraId="1E766847" w14:textId="77777777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  <w:shd w:val="clear" w:color="auto" w:fill="FFFFFF"/>
        </w:rPr>
      </w:pPr>
      <w:r w:rsidRPr="006A75E5">
        <w:rPr>
          <w:rFonts w:cs="Times New Roman"/>
          <w:szCs w:val="28"/>
        </w:rPr>
        <w:t xml:space="preserve">Развивать у детей стремление к познанию культурных традиций через творческую деятельность: формировать чувство сопричастности к духовному наследию посредством знакомства со сказками народов России, авторскими сказками и сказками Белгородской области; обогащать </w:t>
      </w:r>
      <w:r w:rsidRPr="006A75E5">
        <w:rPr>
          <w:rFonts w:cs="Times New Roman"/>
          <w:szCs w:val="28"/>
          <w:shd w:val="clear" w:color="auto" w:fill="FFFFFF"/>
        </w:rPr>
        <w:t>эмоциональный опыт через самовыражение и отождествление с героями сказок; обеспечить социальную адаптацию дошкольников путем введения их в культурную традицию народной сказки.</w:t>
      </w:r>
    </w:p>
    <w:p w14:paraId="49CE23C1" w14:textId="429D0FDD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  <w:shd w:val="clear" w:color="auto" w:fill="FFFFFF"/>
        </w:rPr>
      </w:pPr>
      <w:r w:rsidRPr="006A75E5">
        <w:rPr>
          <w:rFonts w:cs="Times New Roman"/>
          <w:szCs w:val="28"/>
        </w:rPr>
        <w:t xml:space="preserve">Разработать сценарии образовательной деятельности, направленные на </w:t>
      </w:r>
      <w:r w:rsidRPr="006A75E5">
        <w:rPr>
          <w:rFonts w:eastAsia="Times New Roman" w:cs="Times New Roman"/>
          <w:szCs w:val="28"/>
          <w:lang w:eastAsia="ar-SA"/>
        </w:rPr>
        <w:t>приобщение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  <w:r w:rsidRPr="006A75E5">
        <w:rPr>
          <w:rFonts w:cs="Times New Roman"/>
          <w:szCs w:val="28"/>
        </w:rPr>
        <w:t xml:space="preserve">. </w:t>
      </w:r>
    </w:p>
    <w:p w14:paraId="537DE2FA" w14:textId="7073FE50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eastAsia="Times New Roman" w:cs="Times New Roman"/>
          <w:szCs w:val="28"/>
        </w:rPr>
      </w:pPr>
      <w:r w:rsidRPr="006A75E5">
        <w:rPr>
          <w:rFonts w:cs="Times New Roman"/>
          <w:szCs w:val="28"/>
        </w:rPr>
        <w:t xml:space="preserve">Разработать и апробировать диагностику эффективности </w:t>
      </w:r>
      <w:r w:rsidRPr="006A75E5">
        <w:rPr>
          <w:rFonts w:eastAsia="Times New Roman" w:cs="Times New Roman"/>
          <w:szCs w:val="28"/>
          <w:lang w:eastAsia="ar-SA"/>
        </w:rPr>
        <w:t>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Воскобовича».</w:t>
      </w:r>
    </w:p>
    <w:p w14:paraId="1F796198" w14:textId="77777777" w:rsidR="00C13754" w:rsidRPr="006A75E5" w:rsidRDefault="00C13754" w:rsidP="006A75E5">
      <w:pPr>
        <w:pStyle w:val="a8"/>
        <w:numPr>
          <w:ilvl w:val="0"/>
          <w:numId w:val="2"/>
        </w:numPr>
        <w:ind w:left="0" w:firstLine="0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Повышение профессиональной компетентности педагогов дошкольного образования в использовании сказок и игровой технологии «Сказочные лабиринты игры» В.В.Воскобовича в образовательном процессе ДОО.</w:t>
      </w:r>
    </w:p>
    <w:p w14:paraId="1BBEA54B" w14:textId="77777777" w:rsidR="00A42C1C" w:rsidRPr="006A75E5" w:rsidRDefault="00A42C1C" w:rsidP="006A75E5">
      <w:pPr>
        <w:pStyle w:val="a8"/>
        <w:tabs>
          <w:tab w:val="center" w:pos="4677"/>
          <w:tab w:val="right" w:pos="9355"/>
        </w:tabs>
        <w:ind w:left="0"/>
        <w:jc w:val="both"/>
        <w:rPr>
          <w:rFonts w:cs="Times New Roman"/>
          <w:szCs w:val="28"/>
          <w:shd w:val="clear" w:color="auto" w:fill="FFFFFF"/>
        </w:rPr>
      </w:pPr>
    </w:p>
    <w:p w14:paraId="239A4043" w14:textId="39178653" w:rsidR="00A42C1C" w:rsidRPr="006A75E5" w:rsidRDefault="006A154A" w:rsidP="006A75E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4</w:t>
      </w:r>
      <w:r w:rsidR="00A42C1C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Базовые теоретические и методические положения: </w:t>
      </w:r>
    </w:p>
    <w:p w14:paraId="2E6EE15A" w14:textId="77777777" w:rsidR="00C13754" w:rsidRPr="006A75E5" w:rsidRDefault="00C13754" w:rsidP="006A7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основе инновационного проекта лежат деятельностный и культурологические подходы.</w:t>
      </w:r>
    </w:p>
    <w:p w14:paraId="0B40156C" w14:textId="02FC8AFA" w:rsidR="00A42C1C" w:rsidRPr="006A75E5" w:rsidRDefault="00A42C1C" w:rsidP="006A75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Деятельностный подход опирается на основные положения теории деятельности, раскрытые в работах А. Н. Леонтьева, такие как признание единства внутренней (умственной) и внешней деятельности, развитие личности в деятельности. Данный подход подчеркивает необходимость перевода воспитанника в позицию субъекта познания, труда и общения. Его реализация на практике требует организации полноценной жизнедеятельности на каждом возрастном этапе, вовлечения ребенка как активного участника этого процесса. </w:t>
      </w:r>
    </w:p>
    <w:p w14:paraId="039A5245" w14:textId="2E3C36D9" w:rsidR="00A42C1C" w:rsidRPr="006A75E5" w:rsidRDefault="00A42C1C" w:rsidP="006A75E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75E5">
        <w:rPr>
          <w:sz w:val="28"/>
          <w:szCs w:val="28"/>
        </w:rPr>
        <w:t xml:space="preserve">Культурологический подход в педагогике основан на философском понимании культуры как «особого, специфического способа человеческой деятельности, единства многообразия исторически выработанных форм деятельности, отражающей степень очеловечивания природы и меру саморазвития человека» (А. М. Арнольдов). Философские корни этого подхода заложены в работах философов И. Канта, Ф. Шиллера, А. Адлера, М. Бахтина, Н. А. Бердяева, Ю. М. Лотмана. С позиции культурологического подхода образование рассматривается как сложный культурный процесс </w:t>
      </w:r>
      <w:proofErr w:type="spellStart"/>
      <w:r w:rsidRPr="006A75E5">
        <w:rPr>
          <w:sz w:val="28"/>
          <w:szCs w:val="28"/>
        </w:rPr>
        <w:t>полисистемной</w:t>
      </w:r>
      <w:proofErr w:type="spellEnd"/>
      <w:r w:rsidRPr="006A75E5">
        <w:rPr>
          <w:sz w:val="28"/>
          <w:szCs w:val="28"/>
        </w:rPr>
        <w:t xml:space="preserve"> передачи нормативно</w:t>
      </w:r>
      <w:r w:rsidR="00C13754" w:rsidRPr="006A75E5">
        <w:rPr>
          <w:sz w:val="28"/>
          <w:szCs w:val="28"/>
        </w:rPr>
        <w:t>-</w:t>
      </w:r>
      <w:r w:rsidRPr="006A75E5">
        <w:rPr>
          <w:sz w:val="28"/>
          <w:szCs w:val="28"/>
        </w:rPr>
        <w:t xml:space="preserve">ценностного и творческого опыта и создания условий для культурных форм самоопределения, саморазвития и самореализации личности; как культурная деятельность субъектов образования; как сложное культурное пространство взаимодействия сферы </w:t>
      </w:r>
      <w:r w:rsidRPr="006A75E5">
        <w:rPr>
          <w:sz w:val="28"/>
          <w:szCs w:val="28"/>
        </w:rPr>
        <w:lastRenderedPageBreak/>
        <w:t>образования с остальными сферами культуры; как комплексная социокультурная система, выполняющая специфические функции сохранения и обновления культурных традиций общества.</w:t>
      </w:r>
    </w:p>
    <w:p w14:paraId="5252E5B3" w14:textId="69C4140F" w:rsidR="00A42C1C" w:rsidRPr="006A75E5" w:rsidRDefault="00A42C1C" w:rsidP="006A75E5">
      <w:pPr>
        <w:pStyle w:val="a9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A75E5">
        <w:rPr>
          <w:sz w:val="28"/>
          <w:szCs w:val="28"/>
        </w:rPr>
        <w:t>Реализация культурологического подхода базируется на следующих принципах:</w:t>
      </w:r>
    </w:p>
    <w:p w14:paraId="1C38C3AF" w14:textId="7CD54CC2" w:rsidR="00A42C1C" w:rsidRPr="00A42C1C" w:rsidRDefault="00A42C1C" w:rsidP="006A75E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означающий способность образования выражать суть культуры, ее динамику, содержание. </w:t>
      </w:r>
      <w:r w:rsidR="00C13754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образование </w:t>
      </w: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</w:t>
      </w:r>
      <w:r w:rsidR="00C13754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культурного самоопределения и идентификации ребенка со своим народом, идеалом воспитания на данном историческом этапе;</w:t>
      </w:r>
    </w:p>
    <w:p w14:paraId="48B7DBE0" w14:textId="688ABCB6" w:rsidR="00A42C1C" w:rsidRPr="00A42C1C" w:rsidRDefault="00A42C1C" w:rsidP="006A75E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продуктивности, отражающий способность образования выражать творческую, продуктивную сущность культуры, создавать условия для творческой, практической деятельности ребенка;</w:t>
      </w:r>
    </w:p>
    <w:p w14:paraId="3A98A92E" w14:textId="2CF03C00" w:rsidR="00C13754" w:rsidRPr="00B771CA" w:rsidRDefault="00A42C1C" w:rsidP="006A75E5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мультикультурности</w:t>
      </w:r>
      <w:proofErr w:type="spellEnd"/>
      <w:r w:rsidRPr="00A4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заключающийся в способности образования отражать разнообразие и многообразие культур, выражать культуру как сложный процесс взаимодействия всех типов локальных культур, создавать условия для формирования культурной толерантности ребенка. </w:t>
      </w:r>
    </w:p>
    <w:p w14:paraId="173A8612" w14:textId="77777777" w:rsidR="00B771CA" w:rsidRPr="006A75E5" w:rsidRDefault="00B771CA" w:rsidP="00B771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6864F7D9" w14:textId="5CCA3D89" w:rsidR="00A42C1C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5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Научность и новизна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.</w:t>
      </w:r>
    </w:p>
    <w:p w14:paraId="37B62105" w14:textId="3E29E754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Стратегия государственной национальной политики Российской Федерации на период до 2025 года определяет одной из главных целей </w:t>
      </w:r>
      <w:proofErr w:type="gramStart"/>
      <w:r w:rsidRPr="006A75E5">
        <w:rPr>
          <w:rFonts w:ascii="Times New Roman" w:hAnsi="Times New Roman"/>
          <w:sz w:val="28"/>
          <w:szCs w:val="28"/>
        </w:rPr>
        <w:t>-  «</w:t>
      </w:r>
      <w:proofErr w:type="gramEnd"/>
      <w:r w:rsidRPr="006A75E5">
        <w:rPr>
          <w:rFonts w:ascii="Times New Roman" w:hAnsi="Times New Roman"/>
          <w:sz w:val="28"/>
          <w:szCs w:val="28"/>
        </w:rPr>
        <w:t xml:space="preserve">укрепление государственного единства и целостности Российской Федерации, сохранения этнокультурной самобытности ее народов». Знакомясь со сказкой своего народа, или народов, проживающих на территории нашей страны, дети понимают и принимают ценности этого народа на бессознательном уровне.  «Народ, чью сказку мы к себе приблизили, становится нашим побратимом не </w:t>
      </w:r>
      <w:proofErr w:type="gramStart"/>
      <w:r w:rsidRPr="006A75E5">
        <w:rPr>
          <w:rFonts w:ascii="Times New Roman" w:hAnsi="Times New Roman"/>
          <w:sz w:val="28"/>
          <w:szCs w:val="28"/>
        </w:rPr>
        <w:t>формально,  а</w:t>
      </w:r>
      <w:proofErr w:type="gramEnd"/>
      <w:r w:rsidRPr="006A75E5">
        <w:rPr>
          <w:rFonts w:ascii="Times New Roman" w:hAnsi="Times New Roman"/>
          <w:sz w:val="28"/>
          <w:szCs w:val="28"/>
        </w:rPr>
        <w:t xml:space="preserve"> по-настоящему. И в мире становится чуть меньше вражды, и чуть больше Любви» (Т.Д. Зинкевич-Евстигнеева)</w:t>
      </w:r>
      <w:r w:rsidRPr="006A75E5">
        <w:rPr>
          <w:rFonts w:ascii="Times New Roman" w:hAnsi="Times New Roman"/>
          <w:sz w:val="28"/>
          <w:szCs w:val="28"/>
          <w:vertAlign w:val="superscript"/>
        </w:rPr>
        <w:t>1</w:t>
      </w:r>
      <w:r w:rsidRPr="006A75E5">
        <w:rPr>
          <w:rFonts w:ascii="Times New Roman" w:hAnsi="Times New Roman"/>
          <w:sz w:val="28"/>
          <w:szCs w:val="28"/>
        </w:rPr>
        <w:t xml:space="preserve">. Дошкольный возраст является определяющим для формирования духовно-нравственных ценностей. Именно в дошкольном, а не в школьном, возрасте эти ценности остаются в бессознательном на всю жизнь. И те сказки, которые впитывают дошкольники, служат отличным проводником в мир своей культуры, своего рода, в мир уважительного отношения к своей стране, готовности отдать за нее жизнь (казачья сказка «Лихо Одноглазое) проводником к своим родовым ценностям: умению творить красоту («Каменный цветок»), помочь ближнему («Цветик-Семицветик» Катаева), чтить своих родителей («Морозко»). </w:t>
      </w:r>
    </w:p>
    <w:p w14:paraId="611D8B57" w14:textId="77777777" w:rsidR="00A42C1C" w:rsidRPr="006A75E5" w:rsidRDefault="00A42C1C" w:rsidP="006A75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hAnsi="Times New Roman" w:cs="Times New Roman"/>
          <w:sz w:val="28"/>
          <w:szCs w:val="28"/>
        </w:rPr>
        <w:t>Особенностью п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 является </w:t>
      </w: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сочетание духовно-нравственных, социально-коммуникативных и познавательных начал: </w:t>
      </w:r>
    </w:p>
    <w:p w14:paraId="4577703B" w14:textId="77777777" w:rsidR="00A42C1C" w:rsidRPr="006A75E5" w:rsidRDefault="00A42C1C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- духовно-нравственные ценности: понимание глубокого смысла сказки на доступном для детей уровне, беседы по сказке, рассуждения, принятие </w:t>
      </w:r>
      <w:r w:rsidRPr="006A75E5">
        <w:rPr>
          <w:rFonts w:ascii="Times New Roman" w:hAnsi="Times New Roman"/>
          <w:sz w:val="28"/>
          <w:szCs w:val="28"/>
        </w:rPr>
        <w:lastRenderedPageBreak/>
        <w:t>ценности народа.</w:t>
      </w:r>
    </w:p>
    <w:p w14:paraId="1219694B" w14:textId="6D5B9DC7" w:rsidR="00A42C1C" w:rsidRPr="006A75E5" w:rsidRDefault="00A42C1C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- социально-коммуникативная основа: понимание и принятие характеров главных героев, их поступков, проработка диалогов с помощью этюдов (показываем в сказке, как страшно, холодно, грустно, обидно, радостно и </w:t>
      </w:r>
      <w:proofErr w:type="spellStart"/>
      <w:r w:rsidRPr="006A75E5">
        <w:rPr>
          <w:rFonts w:ascii="Times New Roman" w:hAnsi="Times New Roman"/>
          <w:sz w:val="28"/>
          <w:szCs w:val="28"/>
        </w:rPr>
        <w:t>т.д</w:t>
      </w:r>
      <w:proofErr w:type="spellEnd"/>
      <w:r w:rsidRPr="006A75E5">
        <w:rPr>
          <w:rFonts w:ascii="Times New Roman" w:hAnsi="Times New Roman"/>
          <w:sz w:val="28"/>
          <w:szCs w:val="28"/>
        </w:rPr>
        <w:t>), умение оценивать персонажей и героев, умение определить смысл сказки.</w:t>
      </w:r>
    </w:p>
    <w:p w14:paraId="6EC0DF8B" w14:textId="707223B9" w:rsidR="00A31418" w:rsidRPr="006A75E5" w:rsidRDefault="00A31418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  <w:vertAlign w:val="superscript"/>
        </w:rPr>
        <w:t>1</w:t>
      </w:r>
      <w:r w:rsidRPr="006A75E5">
        <w:rPr>
          <w:rFonts w:ascii="Times New Roman" w:hAnsi="Times New Roman"/>
          <w:sz w:val="28"/>
          <w:szCs w:val="28"/>
        </w:rPr>
        <w:t xml:space="preserve">Зинкевич-Евстигнеева Т.Д. Практикум по сказкотерапии. – ООО «Издательство Речь», </w:t>
      </w:r>
      <w:proofErr w:type="spellStart"/>
      <w:r w:rsidRPr="006A75E5">
        <w:rPr>
          <w:rFonts w:ascii="Times New Roman" w:hAnsi="Times New Roman"/>
          <w:sz w:val="28"/>
          <w:szCs w:val="28"/>
        </w:rPr>
        <w:t>г.Санкт</w:t>
      </w:r>
      <w:proofErr w:type="spellEnd"/>
      <w:r w:rsidRPr="006A75E5">
        <w:rPr>
          <w:rFonts w:ascii="Times New Roman" w:hAnsi="Times New Roman"/>
          <w:sz w:val="28"/>
          <w:szCs w:val="28"/>
        </w:rPr>
        <w:t>-Петербург, 2021.</w:t>
      </w:r>
    </w:p>
    <w:p w14:paraId="73E91E43" w14:textId="77777777" w:rsidR="00A42C1C" w:rsidRPr="006A75E5" w:rsidRDefault="00A42C1C" w:rsidP="006A75E5">
      <w:pPr>
        <w:pStyle w:val="Style3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- развивающая направленность: в связи с тем, что у детей в дошкольном возрасте преобладает наглядно-образное мышление, на занятиях выкладывается образ героев из развивающих игр В.В. Воскобовича.</w:t>
      </w:r>
    </w:p>
    <w:p w14:paraId="7B9B65F3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Особо отметим, что развивающие игры нашего соотечественника В.В.Воскобовича придуманы и созданы в нашей стране и используются в детских садах страны более 30 лет. Это важно, потому что в 2023 г. все дошкольные учреждения страны начинают работать по федеральной образовательной программе, в которой указано, что в современных условиях приоритет в детском саду следует отдавать развивающим играм отечественного производителя.</w:t>
      </w:r>
    </w:p>
    <w:p w14:paraId="13A31C15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Инновационная деятельность базируется трех основных компонентах:</w:t>
      </w:r>
    </w:p>
    <w:p w14:paraId="73790E65" w14:textId="77777777" w:rsidR="00A42C1C" w:rsidRPr="006A75E5" w:rsidRDefault="00A42C1C" w:rsidP="006A75E5">
      <w:pPr>
        <w:pStyle w:val="Style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6A75E5">
        <w:rPr>
          <w:rFonts w:ascii="Times New Roman" w:hAnsi="Times New Roman"/>
          <w:b/>
          <w:sz w:val="28"/>
          <w:szCs w:val="28"/>
        </w:rPr>
        <w:t>Развивающие игры</w:t>
      </w:r>
    </w:p>
    <w:p w14:paraId="062A1E73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Базовыми являются </w:t>
      </w:r>
      <w:bookmarkStart w:id="5" w:name="_Hlk148413934"/>
      <w:r w:rsidRPr="006A75E5">
        <w:rPr>
          <w:rFonts w:ascii="Times New Roman" w:hAnsi="Times New Roman"/>
          <w:sz w:val="28"/>
          <w:szCs w:val="28"/>
        </w:rPr>
        <w:t>игры В.В. Воскобовича</w:t>
      </w:r>
      <w:bookmarkEnd w:id="5"/>
      <w:r w:rsidRPr="006A75E5">
        <w:rPr>
          <w:rFonts w:ascii="Times New Roman" w:hAnsi="Times New Roman"/>
          <w:sz w:val="28"/>
          <w:szCs w:val="28"/>
        </w:rPr>
        <w:t xml:space="preserve">. Главной особенностью его технологии является то, что ее легко внедрить в обычный игровой процесс не меняя и не перестраивая привычные рамки. Кроме того, в отличие от игр других авторов, детали конструкторов В.В. Воскобовича «Чудо-Соты», «Чудо-Крестики» и др. легко сочетаются между собой, что дает простор для творчества детей и педагога. </w:t>
      </w:r>
    </w:p>
    <w:p w14:paraId="18DEC8AB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Практически все игры В.В. Воскобовича разработаны с усложнениями. Отметка «для более младших детей» или «для более старших детей» может быть воспринята как по возрасту (для детей старшей или подготовительной группы), так и по уровню развития. В рамках одного занятия педагог может предложить разные задания в одной группе, исходя из возможностей ребенка.</w:t>
      </w:r>
    </w:p>
    <w:p w14:paraId="35C50603" w14:textId="77777777" w:rsidR="00A42C1C" w:rsidRPr="006A75E5" w:rsidRDefault="00A42C1C" w:rsidP="006A75E5">
      <w:pPr>
        <w:pStyle w:val="Style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6A75E5">
        <w:rPr>
          <w:rFonts w:ascii="Times New Roman" w:hAnsi="Times New Roman"/>
          <w:b/>
          <w:sz w:val="28"/>
          <w:szCs w:val="28"/>
        </w:rPr>
        <w:t>Сказкотерапия</w:t>
      </w:r>
    </w:p>
    <w:p w14:paraId="62847C47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Прикладное терапевтическое значение сказки состоит в воспитании любви к своей Родине, семье и близким, восхвалении увлечений и способов, помогающих сохранять силы и здоровье, в формировании системы ценностей, заложенных в народной культуре.</w:t>
      </w:r>
    </w:p>
    <w:p w14:paraId="0FA08BCF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Основное воздействие в этом методе происходит именно на ценностном уровне. Любая сказка - это путь приобщения ребенка к опыту всего народа, то есть социализация. Основной смысл занятий - не только познакомить с содержанием сказки, но и формировать у детей личностное отношение к категориям духовности и нравственности </w:t>
      </w:r>
    </w:p>
    <w:p w14:paraId="1D2039C7" w14:textId="71B25812" w:rsidR="00A42C1C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>Погружение в тему народных сказок дает возможность обогатить знания детей о семейных традициях за счёт ознакомления со смыслом таких понятий как «семейный лад», «семейная душа», «почитание стариков», «послушание родителей», «отеческая любовь» и др.</w:t>
      </w:r>
    </w:p>
    <w:p w14:paraId="61E98D11" w14:textId="77777777" w:rsidR="0027420E" w:rsidRPr="006A75E5" w:rsidRDefault="0027420E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785535E5" w14:textId="77777777" w:rsidR="00A42C1C" w:rsidRPr="006A75E5" w:rsidRDefault="00A42C1C" w:rsidP="006A75E5">
      <w:pPr>
        <w:pStyle w:val="Style3"/>
        <w:numPr>
          <w:ilvl w:val="0"/>
          <w:numId w:val="4"/>
        </w:numPr>
        <w:spacing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6A75E5">
        <w:rPr>
          <w:rFonts w:ascii="Times New Roman" w:hAnsi="Times New Roman"/>
          <w:b/>
          <w:sz w:val="28"/>
          <w:szCs w:val="28"/>
        </w:rPr>
        <w:lastRenderedPageBreak/>
        <w:t xml:space="preserve">Инновационные методы и технологии </w:t>
      </w:r>
    </w:p>
    <w:p w14:paraId="780191A4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6A75E5">
        <w:rPr>
          <w:rFonts w:ascii="Times New Roman" w:hAnsi="Times New Roman"/>
          <w:sz w:val="28"/>
          <w:szCs w:val="28"/>
        </w:rPr>
        <w:t xml:space="preserve">Использование мультимедийной установки расширяет работу педагога, связанную с развитием эмоционального восприятия сказки. С большого экрана дети видят прекрасные иллюстрации к сказкам, созданные отечественными художниками-иллюстраторами: Н.М. Кочергиным, М.Ф. Петровым, Т.А. Мавриной, И.Я. </w:t>
      </w:r>
      <w:proofErr w:type="spellStart"/>
      <w:r w:rsidRPr="006A75E5">
        <w:rPr>
          <w:rFonts w:ascii="Times New Roman" w:hAnsi="Times New Roman"/>
          <w:sz w:val="28"/>
          <w:szCs w:val="28"/>
        </w:rPr>
        <w:t>Билибиным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, Е.М. </w:t>
      </w:r>
      <w:proofErr w:type="spellStart"/>
      <w:r w:rsidRPr="006A75E5">
        <w:rPr>
          <w:rFonts w:ascii="Times New Roman" w:hAnsi="Times New Roman"/>
          <w:sz w:val="28"/>
          <w:szCs w:val="28"/>
        </w:rPr>
        <w:t>Рачевым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, Ф.С. </w:t>
      </w:r>
      <w:proofErr w:type="spellStart"/>
      <w:r w:rsidRPr="006A75E5">
        <w:rPr>
          <w:rFonts w:ascii="Times New Roman" w:hAnsi="Times New Roman"/>
          <w:sz w:val="28"/>
          <w:szCs w:val="28"/>
        </w:rPr>
        <w:t>Рожанковским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, В.Е. </w:t>
      </w:r>
      <w:proofErr w:type="spellStart"/>
      <w:r w:rsidRPr="006A75E5">
        <w:rPr>
          <w:rFonts w:ascii="Times New Roman" w:hAnsi="Times New Roman"/>
          <w:sz w:val="28"/>
          <w:szCs w:val="28"/>
        </w:rPr>
        <w:t>Ерко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. Кроме этого, использование презентаций позволяет активизировать музыкальное сопровождение в момент выполнения детьми заданий. Отметим, что на занятиях звучит классическая, этническая и народная музыка с целью формирования «эмоционального отклика в произведениях искусства и собственных творческих работах (ФОП 21.6.1 п.1) </w:t>
      </w:r>
    </w:p>
    <w:p w14:paraId="6F3D3FBB" w14:textId="77777777" w:rsidR="00A42C1C" w:rsidRPr="006A75E5" w:rsidRDefault="00A42C1C" w:rsidP="006A75E5">
      <w:pPr>
        <w:pStyle w:val="Style3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proofErr w:type="spellStart"/>
      <w:r w:rsidRPr="006A75E5">
        <w:rPr>
          <w:rFonts w:ascii="Times New Roman" w:hAnsi="Times New Roman"/>
          <w:sz w:val="28"/>
          <w:szCs w:val="28"/>
        </w:rPr>
        <w:t>Сказкотерапевтический</w:t>
      </w:r>
      <w:proofErr w:type="spellEnd"/>
      <w:r w:rsidRPr="006A75E5">
        <w:rPr>
          <w:rFonts w:ascii="Times New Roman" w:hAnsi="Times New Roman"/>
          <w:sz w:val="28"/>
          <w:szCs w:val="28"/>
        </w:rPr>
        <w:t xml:space="preserve"> компонент оказывает положительное влияние на эмоциональную сферу, а работа с играми реализуют потенциальные возможности воспитанников.</w:t>
      </w:r>
    </w:p>
    <w:p w14:paraId="1BC2CC37" w14:textId="77777777" w:rsidR="00A42C1C" w:rsidRPr="006A75E5" w:rsidRDefault="00A42C1C" w:rsidP="006A75E5">
      <w:pPr>
        <w:tabs>
          <w:tab w:val="center" w:pos="4677"/>
          <w:tab w:val="righ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Исходя из вышесказанного, нами разработана модель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соответствии с ФГОС и ФОП дошкольного образования.</w:t>
      </w:r>
    </w:p>
    <w:p w14:paraId="507F71BA" w14:textId="0485279D" w:rsidR="00A42C1C" w:rsidRPr="006A75E5" w:rsidRDefault="00A42C1C" w:rsidP="006A75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Новизна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работы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обусловлена выбором для системного внедрения в практику дошкольных образовательных организаций вариативной модели 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Воскобовича.</w:t>
      </w:r>
    </w:p>
    <w:p w14:paraId="443ADCBD" w14:textId="77777777" w:rsidR="00A42C1C" w:rsidRPr="006A75E5" w:rsidRDefault="00A42C1C" w:rsidP="006A7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Моделирование системы условий 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 включает в себя:</w:t>
      </w:r>
    </w:p>
    <w:p w14:paraId="21331548" w14:textId="77777777" w:rsidR="00A42C1C" w:rsidRPr="006A75E5" w:rsidRDefault="00A42C1C" w:rsidP="006A75E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определение направлений развития и совершенствования образовательного процесса и воспитательной деятельности ДОО с учетом приобщения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 </w:t>
      </w:r>
    </w:p>
    <w:p w14:paraId="3FC41DBC" w14:textId="77777777" w:rsidR="00A42C1C" w:rsidRPr="006A75E5" w:rsidRDefault="00A42C1C" w:rsidP="006A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– ведение педагогических наблюдений за воспитанием и развитием детей и связанное с этим ведение документации об индивидуальном развитии каждого ребенка;</w:t>
      </w:r>
    </w:p>
    <w:p w14:paraId="61B58013" w14:textId="77777777" w:rsidR="00A42C1C" w:rsidRPr="006A75E5" w:rsidRDefault="00A42C1C" w:rsidP="006A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оценку качества условий образовательной деятельности и воспитательных процессов;</w:t>
      </w:r>
    </w:p>
    <w:p w14:paraId="0AFF3D62" w14:textId="77777777" w:rsidR="00A42C1C" w:rsidRPr="006A75E5" w:rsidRDefault="00A42C1C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- разработана программа повышения квалификации воспитателей дошкольных образовательных организаций.</w:t>
      </w:r>
    </w:p>
    <w:p w14:paraId="3C08DA15" w14:textId="77777777" w:rsidR="00A42C1C" w:rsidRPr="006A75E5" w:rsidRDefault="00A42C1C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515A6ECC" w14:textId="17D39077" w:rsidR="00D94C6C" w:rsidRPr="004A4ADB" w:rsidRDefault="006A154A" w:rsidP="004A4ADB">
      <w:pPr>
        <w:ind w:left="360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6</w:t>
      </w:r>
      <w:r w:rsidR="004A4ADB" w:rsidRPr="004A4AD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</w:t>
      </w:r>
      <w:r w:rsidR="00557807" w:rsidRPr="004A4AD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Целевые индикаторы и показатели проекта (программы): </w:t>
      </w:r>
    </w:p>
    <w:p w14:paraId="4B0119ED" w14:textId="50C65348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- не менее, чем на 10% повысились показатели интеллектуально-творческого развития дошкольников старшей и подготовительной к школе групп;</w:t>
      </w:r>
    </w:p>
    <w:p w14:paraId="044C7A5C" w14:textId="3A7264EC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 xml:space="preserve">- не менее, чем на 50% повысилась </w:t>
      </w:r>
      <w:bookmarkStart w:id="6" w:name="_Hlk149103589"/>
      <w:r w:rsidRPr="006A75E5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педагогов в области применения игровой технологии «Сказочные лабиринты игры» В.В.Воскобовича в образовательном процессе ДОО;</w:t>
      </w:r>
    </w:p>
    <w:bookmarkEnd w:id="6"/>
    <w:p w14:paraId="04FEC60F" w14:textId="239D0386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- не менее, чем 98% родителей подготовительной к школе групп удовлетворены качеством образовательного процесса в ДОО</w:t>
      </w:r>
      <w:r w:rsidR="00AA1484" w:rsidRPr="006A75E5">
        <w:rPr>
          <w:rFonts w:ascii="Times New Roman" w:hAnsi="Times New Roman" w:cs="Times New Roman"/>
          <w:sz w:val="28"/>
          <w:szCs w:val="28"/>
        </w:rPr>
        <w:t>.</w:t>
      </w:r>
    </w:p>
    <w:p w14:paraId="67C9FE5C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Эффективность деятельности по 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приобщению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  <w:r w:rsidRPr="006A75E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A75E5">
        <w:rPr>
          <w:rFonts w:ascii="Times New Roman" w:hAnsi="Times New Roman" w:cs="Times New Roman"/>
          <w:sz w:val="28"/>
          <w:szCs w:val="28"/>
        </w:rPr>
        <w:t>может быть оценена по двум направлениям.</w:t>
      </w:r>
    </w:p>
    <w:p w14:paraId="4B2FFE2A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Первое направление – независимая оценка со стороны социума, соответствие социальному заказу, оценка деятельности дошкольной организации родительской общественностью (удовлетворённость по результатам анкетирования).</w:t>
      </w:r>
    </w:p>
    <w:p w14:paraId="0B367CEF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Второе направление – непосредственная оценка качественных изменений в развитии дошкольников. Основными показателями успешности детей являются следующие:</w:t>
      </w:r>
    </w:p>
    <w:p w14:paraId="446390F9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>- развитие у детей продуктивности, осознанности, оперативности рациональности выполнения интеллектуально-творческих игровых и проблемных заданий;</w:t>
      </w:r>
    </w:p>
    <w:p w14:paraId="3ABD8A7B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возросшая самостоятельность и </w:t>
      </w:r>
      <w:proofErr w:type="spellStart"/>
      <w:r w:rsidRPr="006A75E5">
        <w:rPr>
          <w:rFonts w:ascii="Times New Roman" w:eastAsia="Times New Roman" w:hAnsi="Times New Roman" w:cs="Times New Roman"/>
          <w:sz w:val="28"/>
          <w:szCs w:val="28"/>
        </w:rPr>
        <w:t>самоорганизованность</w:t>
      </w:r>
      <w:proofErr w:type="spellEnd"/>
      <w:r w:rsidRPr="006A75E5">
        <w:rPr>
          <w:rFonts w:ascii="Times New Roman" w:eastAsia="Times New Roman" w:hAnsi="Times New Roman" w:cs="Times New Roman"/>
          <w:sz w:val="28"/>
          <w:szCs w:val="28"/>
        </w:rPr>
        <w:t>, инициативность и настойчивость в достижении намеченной цели;</w:t>
      </w:r>
    </w:p>
    <w:p w14:paraId="14766B5A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умеют концентрироваться при выполнении мыслительных операций и доводить начатое дело до конца; </w:t>
      </w:r>
    </w:p>
    <w:p w14:paraId="1E0106EE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у детей совершенствуется речь, внимание, память, воображение; </w:t>
      </w:r>
    </w:p>
    <w:p w14:paraId="2873AAE2" w14:textId="77777777" w:rsidR="00D94C6C" w:rsidRPr="006A75E5" w:rsidRDefault="00D94C6C" w:rsidP="00B771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</w:rPr>
        <w:t xml:space="preserve">- дети выстраивают позитивное игровое взаимодействие со сверстниками и младшими детьми. </w:t>
      </w:r>
    </w:p>
    <w:p w14:paraId="5C420831" w14:textId="77777777" w:rsidR="00D94C6C" w:rsidRPr="006A75E5" w:rsidRDefault="00D94C6C" w:rsidP="00B77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6B4007B5" w14:textId="584236BB" w:rsidR="00557807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7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Ожидаемые конечные результаты реализации инновационного проекта (программы)</w:t>
      </w:r>
      <w:r w:rsidR="00D94C6C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</w:t>
      </w:r>
    </w:p>
    <w:p w14:paraId="1274A4BE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24"/>
        <w:gridCol w:w="2910"/>
        <w:gridCol w:w="3411"/>
      </w:tblGrid>
      <w:tr w:rsidR="00E21376" w:rsidRPr="006A75E5" w14:paraId="4D56A017" w14:textId="77777777" w:rsidTr="00411879">
        <w:trPr>
          <w:trHeight w:val="838"/>
        </w:trPr>
        <w:tc>
          <w:tcPr>
            <w:tcW w:w="3024" w:type="dxa"/>
          </w:tcPr>
          <w:p w14:paraId="1FE0B569" w14:textId="77777777" w:rsidR="00E21376" w:rsidRPr="00106584" w:rsidRDefault="00E21376" w:rsidP="006A75E5">
            <w:pPr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  <w:t>Результат инновационного проекта (программы)</w:t>
            </w:r>
          </w:p>
        </w:tc>
        <w:tc>
          <w:tcPr>
            <w:tcW w:w="2910" w:type="dxa"/>
          </w:tcPr>
          <w:p w14:paraId="0A9C5351" w14:textId="77777777" w:rsidR="00E21376" w:rsidRPr="00106584" w:rsidRDefault="00E21376" w:rsidP="006A75E5">
            <w:pPr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411" w:type="dxa"/>
          </w:tcPr>
          <w:p w14:paraId="2A34F98F" w14:textId="77777777" w:rsidR="00E21376" w:rsidRPr="00106584" w:rsidRDefault="00E21376" w:rsidP="006A75E5">
            <w:pPr>
              <w:jc w:val="center"/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/>
                <w:noProof/>
                <w:snapToGrid w:val="0"/>
                <w:sz w:val="24"/>
                <w:szCs w:val="24"/>
                <w:lang w:eastAsia="ru-RU"/>
              </w:rPr>
              <w:t>Вид подтверждения</w:t>
            </w:r>
          </w:p>
        </w:tc>
      </w:tr>
      <w:tr w:rsidR="00C13754" w:rsidRPr="006A75E5" w14:paraId="0F73C0C6" w14:textId="77777777" w:rsidTr="00AA1484">
        <w:tc>
          <w:tcPr>
            <w:tcW w:w="3024" w:type="dxa"/>
          </w:tcPr>
          <w:p w14:paraId="208E01A2" w14:textId="130B16C6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>- не менее, чем на 10% повысились показатели интеллектуально-творческого развития дошкольников старшей и подготовительной к школе групп;</w:t>
            </w:r>
          </w:p>
          <w:p w14:paraId="739AFAD8" w14:textId="62CE5489" w:rsidR="00557807" w:rsidRPr="00106584" w:rsidRDefault="00557807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</w:tcPr>
          <w:p w14:paraId="0C16A1C3" w14:textId="77777777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84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 xml:space="preserve">Педагогическая диагностика </w:t>
            </w: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>интеллектуально-творческого развития дошкольников старшей и подготовительной к школе групп;</w:t>
            </w:r>
          </w:p>
          <w:p w14:paraId="68DC4A93" w14:textId="5B4877DA" w:rsidR="00557807" w:rsidRPr="00106584" w:rsidRDefault="00557807" w:rsidP="006A75E5">
            <w:pPr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14:paraId="4920EEBE" w14:textId="187BF3A0" w:rsidR="00557807" w:rsidRPr="00106584" w:rsidRDefault="00AA1484" w:rsidP="006A75E5">
            <w:pPr>
              <w:jc w:val="both"/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eastAsia="ru-RU"/>
              </w:rPr>
              <w:t>Аналитическая спавка по результатам диагностики</w:t>
            </w:r>
          </w:p>
        </w:tc>
      </w:tr>
      <w:tr w:rsidR="00AA1484" w:rsidRPr="006A75E5" w14:paraId="0AFB12D7" w14:textId="77777777" w:rsidTr="00AA1484">
        <w:tc>
          <w:tcPr>
            <w:tcW w:w="3024" w:type="dxa"/>
          </w:tcPr>
          <w:p w14:paraId="3658F38C" w14:textId="4F25E09E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sz w:val="24"/>
                <w:szCs w:val="24"/>
              </w:rPr>
              <w:t xml:space="preserve">- не менее, чем на 50% повысилась профессиональная компетентность педагогов в области применения игровой технологии </w:t>
            </w:r>
            <w:r w:rsidRPr="0010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«Сказочные лабиринты игры» В.В.Воскобовича в образовательном процессе ДОО;</w:t>
            </w:r>
          </w:p>
        </w:tc>
        <w:tc>
          <w:tcPr>
            <w:tcW w:w="2910" w:type="dxa"/>
          </w:tcPr>
          <w:p w14:paraId="0D841ABA" w14:textId="166DA2C0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lastRenderedPageBreak/>
              <w:t xml:space="preserve">Анкетирование педагогов </w:t>
            </w:r>
          </w:p>
        </w:tc>
        <w:tc>
          <w:tcPr>
            <w:tcW w:w="3411" w:type="dxa"/>
          </w:tcPr>
          <w:p w14:paraId="20021562" w14:textId="0CE4F206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Аналитическая справка по итогам анкетиования</w:t>
            </w:r>
          </w:p>
        </w:tc>
      </w:tr>
      <w:tr w:rsidR="00AA1484" w:rsidRPr="006A75E5" w14:paraId="37D9C10C" w14:textId="77777777" w:rsidTr="00AA1484">
        <w:tc>
          <w:tcPr>
            <w:tcW w:w="3024" w:type="dxa"/>
          </w:tcPr>
          <w:p w14:paraId="1C2C6AB8" w14:textId="20E6254A" w:rsidR="00AA1484" w:rsidRPr="00106584" w:rsidRDefault="00AA1484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менее, чем 98% родителей подготовительной к школе групп удовлетворены качеством образовательного процесса в ДОО;</w:t>
            </w:r>
          </w:p>
        </w:tc>
        <w:tc>
          <w:tcPr>
            <w:tcW w:w="2910" w:type="dxa"/>
          </w:tcPr>
          <w:p w14:paraId="6F06E816" w14:textId="29BB367A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411" w:type="dxa"/>
          </w:tcPr>
          <w:p w14:paraId="77028CA0" w14:textId="1868FD35" w:rsidR="00AA1484" w:rsidRPr="00106584" w:rsidRDefault="00E21376" w:rsidP="006A75E5">
            <w:pPr>
              <w:jc w:val="both"/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</w:pPr>
            <w:r w:rsidRPr="00106584">
              <w:rPr>
                <w:rFonts w:ascii="Times New Roman" w:hAnsi="Times New Roman" w:cs="Times New Roman"/>
                <w:bCs/>
                <w:noProof/>
                <w:snapToGrid w:val="0"/>
                <w:sz w:val="24"/>
                <w:szCs w:val="24"/>
                <w:lang w:eastAsia="ru-RU"/>
              </w:rPr>
              <w:t>Результаты анкетирования</w:t>
            </w:r>
          </w:p>
        </w:tc>
      </w:tr>
    </w:tbl>
    <w:p w14:paraId="546F5D3E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71DCF46D" w14:textId="0145AEA0" w:rsidR="00E21376" w:rsidRPr="006A75E5" w:rsidRDefault="006A154A" w:rsidP="004A4ADB">
      <w:pPr>
        <w:pStyle w:val="a8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8</w:t>
      </w:r>
      <w:r w:rsidR="004A4ADB"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.</w:t>
      </w:r>
      <w:r w:rsidR="00557807" w:rsidRPr="006A75E5">
        <w:rPr>
          <w:rFonts w:eastAsia="Times New Roman" w:cs="Times New Roman"/>
          <w:b/>
          <w:bCs/>
          <w:noProof/>
          <w:snapToGrid w:val="0"/>
          <w:szCs w:val="28"/>
          <w:lang w:eastAsia="ru-RU"/>
        </w:rPr>
        <w:t>Условия реализации проекта (программы)</w:t>
      </w:r>
      <w:r w:rsidR="00557807" w:rsidRPr="006A75E5">
        <w:rPr>
          <w:rFonts w:eastAsia="Times New Roman" w:cs="Times New Roman"/>
          <w:bCs/>
          <w:noProof/>
          <w:snapToGrid w:val="0"/>
          <w:szCs w:val="28"/>
          <w:lang w:eastAsia="ru-RU"/>
        </w:rPr>
        <w:t xml:space="preserve"> </w:t>
      </w:r>
    </w:p>
    <w:p w14:paraId="25B35226" w14:textId="5B2A64A6" w:rsidR="00E21376" w:rsidRPr="006A75E5" w:rsidRDefault="00E21376" w:rsidP="006A75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организациях, планирующих свою деятельность в рамках инновационной площадки, имеются кадровые и материально-технические ресурсы для организации деятельности</w:t>
      </w:r>
    </w:p>
    <w:p w14:paraId="6B634169" w14:textId="77777777" w:rsidR="00E21376" w:rsidRPr="006A75E5" w:rsidRDefault="00E21376" w:rsidP="006A75E5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A75E5">
        <w:rPr>
          <w:rFonts w:ascii="Times New Roman" w:hAnsi="Times New Roman" w:cs="Times New Roman"/>
          <w:bCs/>
          <w:i/>
          <w:sz w:val="28"/>
          <w:szCs w:val="28"/>
        </w:rPr>
        <w:t>Все оборудование «Сказочные лабиринты игры» В.В. Воскобовича планируется приобретать в течение 2-х лет (по модулям) за счет средств ДОО.</w:t>
      </w:r>
    </w:p>
    <w:p w14:paraId="7848E54D" w14:textId="187B89EF" w:rsidR="00557807" w:rsidRPr="006A75E5" w:rsidRDefault="006A154A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9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. Риски проекта (программы): </w:t>
      </w:r>
      <w:r w:rsidR="00A30227" w:rsidRPr="006A75E5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t>срыв сроков издания методического пособия. М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ер</w:t>
      </w:r>
      <w:r w:rsidR="00A3022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ой 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по предупреждению риск</w:t>
      </w:r>
      <w:r w:rsidR="00A3022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а является подготовка рукописи и заключение договора на издание в одни сроки</w:t>
      </w:r>
      <w:r w:rsidR="00557807"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.</w:t>
      </w:r>
    </w:p>
    <w:p w14:paraId="1F91AA52" w14:textId="57A6F04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1</w:t>
      </w:r>
      <w:r w:rsidR="006A154A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0</w:t>
      </w: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Средства контроля и обеспечения достоверности результатов</w:t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 деятельности </w:t>
      </w:r>
    </w:p>
    <w:p w14:paraId="38AFED3E" w14:textId="480746B0" w:rsidR="00A30227" w:rsidRPr="006A75E5" w:rsidRDefault="00A3022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- публикации в рецензируемых изданиях.</w:t>
      </w:r>
    </w:p>
    <w:p w14:paraId="323FBC45" w14:textId="0F69FDF1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1</w:t>
      </w:r>
      <w:r w:rsidR="006A154A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1</w:t>
      </w: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. Перечень учебно-методических разработок</w:t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.</w:t>
      </w:r>
    </w:p>
    <w:p w14:paraId="50DDA935" w14:textId="4587F4E8" w:rsidR="00A30227" w:rsidRPr="006A75E5" w:rsidRDefault="00A30227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- методическое </w:t>
      </w:r>
      <w:r w:rsidRPr="006A75E5">
        <w:rPr>
          <w:rFonts w:ascii="Times New Roman" w:hAnsi="Times New Roman" w:cs="Times New Roman"/>
          <w:color w:val="000000"/>
          <w:sz w:val="28"/>
          <w:szCs w:val="28"/>
        </w:rPr>
        <w:t xml:space="preserve">пособие по </w:t>
      </w:r>
      <w:r w:rsidRPr="006A75E5">
        <w:rPr>
          <w:rFonts w:ascii="Times New Roman" w:hAnsi="Times New Roman" w:cs="Times New Roman"/>
          <w:sz w:val="28"/>
          <w:szCs w:val="28"/>
          <w:lang w:eastAsia="ar-SA"/>
        </w:rPr>
        <w:t>приобщению детей дошкольного возраста к традиционным духовно-нравственным ценностям с использованием технологии «Сказочные лабиринты игры» В.В. Воскобовича.</w:t>
      </w:r>
    </w:p>
    <w:p w14:paraId="26D261A4" w14:textId="6B3B6F5E" w:rsidR="00557807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622C55F1" w14:textId="59E9F4DC" w:rsidR="00106584" w:rsidRDefault="00106584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7F6394DA" w14:textId="2A5275D8" w:rsidR="00106584" w:rsidRDefault="00106584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387FA2AE" w14:textId="77777777" w:rsidR="00106584" w:rsidRPr="006A75E5" w:rsidRDefault="00106584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6FF88FD1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_______________________   </w:t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ab/>
        <w:t xml:space="preserve">  _____________ </w:t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ab/>
      </w:r>
      <w:r w:rsidRPr="006A75E5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ab/>
        <w:t>____________________</w:t>
      </w:r>
    </w:p>
    <w:p w14:paraId="271382C7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328CCF94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5F043EF3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40EFD67B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4C03FD3B" w14:textId="77777777" w:rsidR="00557807" w:rsidRPr="006A75E5" w:rsidRDefault="00557807" w:rsidP="006A75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5CCDF666" w14:textId="6FA7E752" w:rsidR="00557807" w:rsidRPr="0027420E" w:rsidRDefault="00A30227" w:rsidP="0027420E">
      <w:pPr>
        <w:spacing w:line="240" w:lineRule="auto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sectPr w:rsidR="00557807" w:rsidRPr="0027420E" w:rsidSect="00B56066"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br w:type="page"/>
      </w:r>
    </w:p>
    <w:p w14:paraId="1A27978D" w14:textId="77777777" w:rsidR="00557807" w:rsidRPr="006A75E5" w:rsidRDefault="00557807" w:rsidP="0027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bookmarkStart w:id="7" w:name="_GoBack"/>
      <w:bookmarkEnd w:id="7"/>
    </w:p>
    <w:sectPr w:rsidR="00557807" w:rsidRPr="006A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E506A" w14:textId="77777777" w:rsidR="00D83A97" w:rsidRDefault="00D83A97">
      <w:pPr>
        <w:spacing w:after="0" w:line="240" w:lineRule="auto"/>
      </w:pPr>
      <w:r>
        <w:separator/>
      </w:r>
    </w:p>
  </w:endnote>
  <w:endnote w:type="continuationSeparator" w:id="0">
    <w:p w14:paraId="2B47B1F5" w14:textId="77777777" w:rsidR="00D83A97" w:rsidRDefault="00D8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extbookNew-Ligh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1FECC" w14:textId="77777777" w:rsidR="00D83A97" w:rsidRDefault="00D83A97">
      <w:pPr>
        <w:spacing w:after="0" w:line="240" w:lineRule="auto"/>
      </w:pPr>
      <w:r>
        <w:separator/>
      </w:r>
    </w:p>
  </w:footnote>
  <w:footnote w:type="continuationSeparator" w:id="0">
    <w:p w14:paraId="358A248E" w14:textId="77777777" w:rsidR="00D83A97" w:rsidRDefault="00D8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8EB0C" w14:textId="77777777" w:rsidR="006B2DAF" w:rsidRDefault="00D83A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D2B"/>
    <w:multiLevelType w:val="hybridMultilevel"/>
    <w:tmpl w:val="F19450C4"/>
    <w:lvl w:ilvl="0" w:tplc="481C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46C4"/>
    <w:multiLevelType w:val="hybridMultilevel"/>
    <w:tmpl w:val="FEACA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B5496D"/>
    <w:multiLevelType w:val="hybridMultilevel"/>
    <w:tmpl w:val="5BE4C2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581FD1"/>
    <w:multiLevelType w:val="hybridMultilevel"/>
    <w:tmpl w:val="86806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DC669C"/>
    <w:multiLevelType w:val="hybridMultilevel"/>
    <w:tmpl w:val="6B1C7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D35393"/>
    <w:multiLevelType w:val="hybridMultilevel"/>
    <w:tmpl w:val="C9EE4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1E2C0E"/>
    <w:multiLevelType w:val="hybridMultilevel"/>
    <w:tmpl w:val="9964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07730"/>
    <w:multiLevelType w:val="hybridMultilevel"/>
    <w:tmpl w:val="D4E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40C14"/>
    <w:multiLevelType w:val="hybridMultilevel"/>
    <w:tmpl w:val="08B45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AC7637"/>
    <w:multiLevelType w:val="multilevel"/>
    <w:tmpl w:val="DA26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3144F"/>
    <w:multiLevelType w:val="hybridMultilevel"/>
    <w:tmpl w:val="A334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26944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7F168B"/>
    <w:multiLevelType w:val="hybridMultilevel"/>
    <w:tmpl w:val="6C4A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7778B"/>
    <w:multiLevelType w:val="hybridMultilevel"/>
    <w:tmpl w:val="E62CBA10"/>
    <w:lvl w:ilvl="0" w:tplc="177EB9F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11624FC"/>
    <w:multiLevelType w:val="hybridMultilevel"/>
    <w:tmpl w:val="2C32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446982"/>
    <w:multiLevelType w:val="hybridMultilevel"/>
    <w:tmpl w:val="58BA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26"/>
    <w:rsid w:val="00052C35"/>
    <w:rsid w:val="00106584"/>
    <w:rsid w:val="0027420E"/>
    <w:rsid w:val="00385FE8"/>
    <w:rsid w:val="004A4ADB"/>
    <w:rsid w:val="004F0AA5"/>
    <w:rsid w:val="00557807"/>
    <w:rsid w:val="00667B2A"/>
    <w:rsid w:val="006A154A"/>
    <w:rsid w:val="006A75E5"/>
    <w:rsid w:val="007E5A72"/>
    <w:rsid w:val="008E6F26"/>
    <w:rsid w:val="009C1D5E"/>
    <w:rsid w:val="009D665C"/>
    <w:rsid w:val="009F0AB8"/>
    <w:rsid w:val="00A006A3"/>
    <w:rsid w:val="00A30227"/>
    <w:rsid w:val="00A31418"/>
    <w:rsid w:val="00A42C1C"/>
    <w:rsid w:val="00AA1484"/>
    <w:rsid w:val="00AA64E8"/>
    <w:rsid w:val="00B771CA"/>
    <w:rsid w:val="00C13754"/>
    <w:rsid w:val="00C42C7C"/>
    <w:rsid w:val="00CA7F8F"/>
    <w:rsid w:val="00D83A97"/>
    <w:rsid w:val="00D94C6C"/>
    <w:rsid w:val="00E21376"/>
    <w:rsid w:val="00E42401"/>
    <w:rsid w:val="00E6155B"/>
    <w:rsid w:val="00E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5808"/>
  <w15:chartTrackingRefBased/>
  <w15:docId w15:val="{C68F055C-8C38-449C-B501-593AB98A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57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7807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customStyle="1" w:styleId="1">
    <w:name w:val="Сетка таблицы1"/>
    <w:basedOn w:val="a1"/>
    <w:next w:val="a3"/>
    <w:uiPriority w:val="59"/>
    <w:rsid w:val="0055780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68">
    <w:name w:val="Font Style68"/>
    <w:basedOn w:val="a0"/>
    <w:uiPriority w:val="99"/>
    <w:rsid w:val="00AA64E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AA64E8"/>
    <w:pPr>
      <w:widowControl w:val="0"/>
      <w:autoSpaceDE w:val="0"/>
      <w:autoSpaceDN w:val="0"/>
      <w:adjustRightInd w:val="0"/>
      <w:spacing w:after="0" w:line="265" w:lineRule="exact"/>
      <w:jc w:val="righ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A64E8"/>
    <w:rPr>
      <w:rFonts w:ascii="Bookman Old Style" w:hAnsi="Bookman Old Style" w:cs="Bookman Old Style"/>
      <w:smallCaps/>
      <w:sz w:val="16"/>
      <w:szCs w:val="16"/>
    </w:rPr>
  </w:style>
  <w:style w:type="character" w:customStyle="1" w:styleId="FontStyle19">
    <w:name w:val="Font Style19"/>
    <w:rsid w:val="00AA64E8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AA6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A64E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A64E8"/>
    <w:pPr>
      <w:spacing w:after="0" w:line="240" w:lineRule="auto"/>
      <w:ind w:left="720"/>
      <w:contextualSpacing/>
    </w:pPr>
    <w:rPr>
      <w:rFonts w:ascii="Times New Roman" w:hAnsi="Times New Roman"/>
      <w:kern w:val="28"/>
      <w:sz w:val="28"/>
    </w:rPr>
  </w:style>
  <w:style w:type="paragraph" w:customStyle="1" w:styleId="Style3">
    <w:name w:val="Style3"/>
    <w:basedOn w:val="a"/>
    <w:uiPriority w:val="99"/>
    <w:rsid w:val="00A42C1C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AA148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302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30227"/>
    <w:rPr>
      <w:sz w:val="20"/>
      <w:szCs w:val="20"/>
    </w:rPr>
  </w:style>
  <w:style w:type="paragraph" w:customStyle="1" w:styleId="Pa4">
    <w:name w:val="Pa4"/>
    <w:basedOn w:val="a"/>
    <w:next w:val="a"/>
    <w:uiPriority w:val="99"/>
    <w:rsid w:val="009D665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13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omelyan</dc:creator>
  <cp:keywords/>
  <dc:description/>
  <cp:lastModifiedBy>RePack by Diakov</cp:lastModifiedBy>
  <cp:revision>11</cp:revision>
  <dcterms:created xsi:type="dcterms:W3CDTF">2023-10-17T11:35:00Z</dcterms:created>
  <dcterms:modified xsi:type="dcterms:W3CDTF">2024-08-14T12:04:00Z</dcterms:modified>
</cp:coreProperties>
</file>